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D65C" w14:textId="7E4F1F68" w:rsidR="00A574EB" w:rsidRDefault="00A574EB" w:rsidP="009F4D8F">
      <w:pPr>
        <w:pStyle w:val="Heading1"/>
        <w:rPr>
          <w:lang w:val="en"/>
        </w:rPr>
      </w:pPr>
      <w:r>
        <w:rPr>
          <w:lang w:val="en"/>
        </w:rPr>
        <w:t>Data management guidelines for students</w:t>
      </w:r>
    </w:p>
    <w:p w14:paraId="5C786DD6" w14:textId="7DDFD4FC" w:rsidR="009F4D8F" w:rsidRDefault="00A26739" w:rsidP="004F43F9">
      <w:pPr>
        <w:pStyle w:val="Heading2"/>
        <w:numPr>
          <w:ilvl w:val="0"/>
          <w:numId w:val="15"/>
        </w:numPr>
        <w:rPr>
          <w:lang w:val="en"/>
        </w:rPr>
      </w:pPr>
      <w:r>
        <w:rPr>
          <w:lang w:val="en"/>
        </w:rPr>
        <w:t>Describe your data</w:t>
      </w:r>
    </w:p>
    <w:p w14:paraId="0DE6DCAB" w14:textId="77777777" w:rsidR="004A7858" w:rsidRPr="004A7858" w:rsidRDefault="004A7858" w:rsidP="004A7858">
      <w:pPr>
        <w:rPr>
          <w:lang w:val="en"/>
        </w:rPr>
      </w:pPr>
    </w:p>
    <w:p w14:paraId="131A949E" w14:textId="0B59CEAC" w:rsidR="009F4D8F" w:rsidRPr="005821DD" w:rsidRDefault="009F4D8F" w:rsidP="009F4D8F">
      <w:pPr>
        <w:pStyle w:val="ListParagraph"/>
        <w:numPr>
          <w:ilvl w:val="0"/>
          <w:numId w:val="2"/>
        </w:numPr>
        <w:rPr>
          <w:lang w:val="en-GB"/>
        </w:rPr>
      </w:pPr>
      <w:r>
        <w:rPr>
          <w:lang w:val="en"/>
        </w:rPr>
        <w:t xml:space="preserve">Briefly </w:t>
      </w:r>
      <w:r w:rsidR="004B5CCD">
        <w:rPr>
          <w:lang w:val="en"/>
        </w:rPr>
        <w:t xml:space="preserve">describe, </w:t>
      </w:r>
      <w:r>
        <w:rPr>
          <w:lang w:val="en"/>
        </w:rPr>
        <w:t xml:space="preserve">what kind of </w:t>
      </w:r>
      <w:r w:rsidR="004B5CCD">
        <w:rPr>
          <w:lang w:val="en"/>
        </w:rPr>
        <w:t>data</w:t>
      </w:r>
      <w:r>
        <w:rPr>
          <w:lang w:val="en"/>
        </w:rPr>
        <w:t xml:space="preserve"> you </w:t>
      </w:r>
      <w:r w:rsidR="00F92803">
        <w:rPr>
          <w:lang w:val="en"/>
        </w:rPr>
        <w:t xml:space="preserve">will </w:t>
      </w:r>
      <w:r>
        <w:rPr>
          <w:lang w:val="en"/>
        </w:rPr>
        <w:t>collect or produce</w:t>
      </w:r>
      <w:r w:rsidR="00E70EEF">
        <w:rPr>
          <w:lang w:val="en"/>
        </w:rPr>
        <w:t>, and w</w:t>
      </w:r>
      <w:r>
        <w:rPr>
          <w:lang w:val="en"/>
        </w:rPr>
        <w:t xml:space="preserve">hat kind of existing </w:t>
      </w:r>
      <w:r w:rsidR="00E70EEF">
        <w:rPr>
          <w:lang w:val="en"/>
        </w:rPr>
        <w:t>data</w:t>
      </w:r>
      <w:r>
        <w:rPr>
          <w:lang w:val="en"/>
        </w:rPr>
        <w:t xml:space="preserve"> you </w:t>
      </w:r>
      <w:r w:rsidR="00E70EEF">
        <w:rPr>
          <w:lang w:val="en"/>
        </w:rPr>
        <w:t xml:space="preserve">will </w:t>
      </w:r>
      <w:r>
        <w:rPr>
          <w:lang w:val="en"/>
        </w:rPr>
        <w:t>use?</w:t>
      </w:r>
    </w:p>
    <w:p w14:paraId="7DC43E1F" w14:textId="57E48C27" w:rsidR="009F4D8F" w:rsidRPr="005821DD" w:rsidRDefault="009F4D8F" w:rsidP="009F4D8F">
      <w:pPr>
        <w:pStyle w:val="ListParagraph"/>
        <w:numPr>
          <w:ilvl w:val="0"/>
          <w:numId w:val="2"/>
        </w:numPr>
        <w:rPr>
          <w:lang w:val="en-GB"/>
        </w:rPr>
      </w:pPr>
      <w:r>
        <w:rPr>
          <w:lang w:val="en"/>
        </w:rPr>
        <w:t xml:space="preserve">How much storage space do you need for your </w:t>
      </w:r>
      <w:r w:rsidR="00382798">
        <w:rPr>
          <w:lang w:val="en"/>
        </w:rPr>
        <w:t>data?</w:t>
      </w:r>
    </w:p>
    <w:p w14:paraId="6C902B76" w14:textId="26A195F2" w:rsidR="009F4D8F" w:rsidRPr="005821DD" w:rsidRDefault="009F4D8F" w:rsidP="009F4D8F">
      <w:pPr>
        <w:pStyle w:val="ListParagraph"/>
        <w:numPr>
          <w:ilvl w:val="0"/>
          <w:numId w:val="2"/>
        </w:numPr>
        <w:rPr>
          <w:lang w:val="en-GB"/>
        </w:rPr>
      </w:pPr>
      <w:r>
        <w:rPr>
          <w:lang w:val="en"/>
        </w:rPr>
        <w:t xml:space="preserve">Make sure that the </w:t>
      </w:r>
      <w:r w:rsidR="00913964">
        <w:rPr>
          <w:lang w:val="en"/>
        </w:rPr>
        <w:t>data</w:t>
      </w:r>
      <w:r>
        <w:rPr>
          <w:lang w:val="en"/>
        </w:rPr>
        <w:t xml:space="preserve"> you collect is of sufficient quality for your research. </w:t>
      </w:r>
      <w:r w:rsidR="008A1EAD">
        <w:rPr>
          <w:lang w:val="en"/>
        </w:rPr>
        <w:t>C</w:t>
      </w:r>
      <w:r>
        <w:rPr>
          <w:lang w:val="en"/>
        </w:rPr>
        <w:t xml:space="preserve">ollect, for example, a small test data before the actual data collection: conduct a test interview, test </w:t>
      </w:r>
      <w:r w:rsidR="008A1EAD">
        <w:rPr>
          <w:lang w:val="en"/>
        </w:rPr>
        <w:t>the survey</w:t>
      </w:r>
      <w:r>
        <w:rPr>
          <w:lang w:val="en"/>
        </w:rPr>
        <w:t xml:space="preserve"> questionnaire...</w:t>
      </w:r>
    </w:p>
    <w:p w14:paraId="4D24DDBC" w14:textId="4C4B69F9" w:rsidR="00CF3673" w:rsidRPr="004B7436" w:rsidRDefault="00535FDC" w:rsidP="009F4D8F">
      <w:pPr>
        <w:pStyle w:val="ListParagraph"/>
        <w:numPr>
          <w:ilvl w:val="0"/>
          <w:numId w:val="2"/>
        </w:numPr>
        <w:rPr>
          <w:lang w:val="en-GB"/>
        </w:rPr>
      </w:pPr>
      <w:r>
        <w:rPr>
          <w:lang w:val="en"/>
        </w:rPr>
        <w:t xml:space="preserve">If you use </w:t>
      </w:r>
      <w:r w:rsidR="00316CDC">
        <w:rPr>
          <w:lang w:val="en"/>
        </w:rPr>
        <w:t>already existing</w:t>
      </w:r>
      <w:r w:rsidR="008B5ECE">
        <w:rPr>
          <w:lang w:val="en"/>
        </w:rPr>
        <w:t xml:space="preserve"> data,</w:t>
      </w:r>
      <w:r>
        <w:rPr>
          <w:lang w:val="en"/>
        </w:rPr>
        <w:t xml:space="preserve"> please </w:t>
      </w:r>
      <w:proofErr w:type="spellStart"/>
      <w:r>
        <w:rPr>
          <w:lang w:val="en"/>
        </w:rPr>
        <w:t>familiarise</w:t>
      </w:r>
      <w:proofErr w:type="spellEnd"/>
      <w:r>
        <w:rPr>
          <w:lang w:val="en"/>
        </w:rPr>
        <w:t xml:space="preserve"> </w:t>
      </w:r>
      <w:r w:rsidR="008B5ECE">
        <w:rPr>
          <w:lang w:val="en"/>
        </w:rPr>
        <w:t xml:space="preserve">yourself </w:t>
      </w:r>
      <w:r>
        <w:rPr>
          <w:lang w:val="en"/>
        </w:rPr>
        <w:t>with it carefully and assess whether it will enable you to answer</w:t>
      </w:r>
      <w:r w:rsidR="008A1EAD">
        <w:rPr>
          <w:lang w:val="en"/>
        </w:rPr>
        <w:t xml:space="preserve"> </w:t>
      </w:r>
      <w:r w:rsidR="001C380D">
        <w:rPr>
          <w:lang w:val="en"/>
        </w:rPr>
        <w:t>your research questions.</w:t>
      </w:r>
    </w:p>
    <w:p w14:paraId="31CDD9CD" w14:textId="2B87F175" w:rsidR="004F43F9" w:rsidRPr="00C20144" w:rsidRDefault="004B7436" w:rsidP="004F43F9">
      <w:pPr>
        <w:rPr>
          <w:lang w:val="en-GB"/>
        </w:rPr>
      </w:pPr>
      <w:r>
        <w:rPr>
          <w:lang w:val="en-GB"/>
        </w:rPr>
        <w:t>Answer the questions and read the</w:t>
      </w:r>
      <w:r w:rsidR="00C20144">
        <w:rPr>
          <w:lang w:val="en-GB"/>
        </w:rPr>
        <w:t xml:space="preserve"> following</w:t>
      </w:r>
      <w:r>
        <w:rPr>
          <w:lang w:val="en-GB"/>
        </w:rPr>
        <w:t xml:space="preserve"> </w:t>
      </w:r>
      <w:r w:rsidR="004919F8">
        <w:rPr>
          <w:lang w:val="en-GB"/>
        </w:rPr>
        <w:t>guidance</w:t>
      </w:r>
      <w:r w:rsidR="00C017B3">
        <w:rPr>
          <w:lang w:val="en-GB"/>
        </w:rPr>
        <w:t>:</w:t>
      </w:r>
    </w:p>
    <w:p w14:paraId="7AD83D45" w14:textId="77777777" w:rsidR="004F43F9" w:rsidRPr="005821DD" w:rsidRDefault="004F43F9" w:rsidP="004F43F9">
      <w:pPr>
        <w:spacing w:before="100" w:beforeAutospacing="1" w:after="100" w:afterAutospacing="1" w:line="240" w:lineRule="auto"/>
        <w:textAlignment w:val="baseline"/>
        <w:rPr>
          <w:rFonts w:ascii="Times New Roman" w:eastAsia="Times New Roman" w:hAnsi="Times New Roman" w:cs="Times New Roman"/>
          <w:sz w:val="24"/>
          <w:szCs w:val="24"/>
          <w:lang w:val="en-GB" w:eastAsia="fi-FI"/>
        </w:rPr>
      </w:pPr>
      <w:r w:rsidRPr="007C75C6">
        <w:rPr>
          <w:lang w:val="en"/>
        </w:rPr>
        <w:t xml:space="preserve">Research data refers to the </w:t>
      </w:r>
      <w:r>
        <w:rPr>
          <w:lang w:val="en"/>
        </w:rPr>
        <w:t>data</w:t>
      </w:r>
      <w:r w:rsidRPr="007C75C6">
        <w:rPr>
          <w:lang w:val="en"/>
        </w:rPr>
        <w:t xml:space="preserve"> you use in </w:t>
      </w:r>
      <w:r>
        <w:rPr>
          <w:lang w:val="en"/>
        </w:rPr>
        <w:t>your</w:t>
      </w:r>
      <w:r w:rsidRPr="007C75C6">
        <w:rPr>
          <w:lang w:val="en"/>
        </w:rPr>
        <w:t xml:space="preserve"> thesis and which</w:t>
      </w:r>
      <w:r>
        <w:rPr>
          <w:lang w:val="en"/>
        </w:rPr>
        <w:t xml:space="preserve"> your</w:t>
      </w:r>
      <w:r w:rsidRPr="007C75C6">
        <w:rPr>
          <w:lang w:val="en"/>
        </w:rPr>
        <w:t xml:space="preserve"> thesis is based</w:t>
      </w:r>
      <w:r>
        <w:rPr>
          <w:lang w:val="en"/>
        </w:rPr>
        <w:t xml:space="preserve"> on</w:t>
      </w:r>
      <w:r w:rsidRPr="007C75C6">
        <w:rPr>
          <w:lang w:val="en"/>
        </w:rPr>
        <w:t>. The</w:t>
      </w:r>
      <w:r>
        <w:rPr>
          <w:lang w:val="en"/>
        </w:rPr>
        <w:t xml:space="preserve"> data can be collected by</w:t>
      </w:r>
      <w:r w:rsidRPr="007C75C6">
        <w:rPr>
          <w:lang w:val="en"/>
        </w:rPr>
        <w:t xml:space="preserve"> </w:t>
      </w:r>
      <w:proofErr w:type="gramStart"/>
      <w:r w:rsidRPr="007C75C6">
        <w:rPr>
          <w:lang w:val="en"/>
        </w:rPr>
        <w:t>you</w:t>
      </w:r>
      <w:r>
        <w:rPr>
          <w:lang w:val="en"/>
        </w:rPr>
        <w:t>rself</w:t>
      </w:r>
      <w:proofErr w:type="gramEnd"/>
      <w:r w:rsidRPr="007C75C6">
        <w:rPr>
          <w:lang w:val="en"/>
        </w:rPr>
        <w:t xml:space="preserve"> </w:t>
      </w:r>
      <w:r>
        <w:rPr>
          <w:lang w:val="en"/>
        </w:rPr>
        <w:t xml:space="preserve">and it </w:t>
      </w:r>
      <w:r w:rsidRPr="007C75C6">
        <w:rPr>
          <w:lang w:val="en"/>
        </w:rPr>
        <w:t>includes, for example, surveys, interviews</w:t>
      </w:r>
      <w:r>
        <w:rPr>
          <w:lang w:val="en"/>
        </w:rPr>
        <w:t xml:space="preserve">, </w:t>
      </w:r>
      <w:r w:rsidRPr="007C75C6">
        <w:rPr>
          <w:lang w:val="en"/>
        </w:rPr>
        <w:t xml:space="preserve">measurement results, </w:t>
      </w:r>
      <w:r>
        <w:rPr>
          <w:lang w:val="en"/>
        </w:rPr>
        <w:t>field notes..</w:t>
      </w:r>
      <w:r w:rsidRPr="007C75C6">
        <w:rPr>
          <w:lang w:val="en"/>
        </w:rPr>
        <w:t>. In addition to these, "</w:t>
      </w:r>
      <w:r>
        <w:rPr>
          <w:lang w:val="en"/>
        </w:rPr>
        <w:t>already existing data</w:t>
      </w:r>
      <w:r w:rsidRPr="007C75C6">
        <w:rPr>
          <w:lang w:val="en"/>
        </w:rPr>
        <w:t xml:space="preserve">" can be used </w:t>
      </w:r>
      <w:r>
        <w:rPr>
          <w:lang w:val="en"/>
        </w:rPr>
        <w:t xml:space="preserve">as a research data. This can include, for example, </w:t>
      </w:r>
      <w:r w:rsidRPr="007C75C6">
        <w:rPr>
          <w:lang w:val="en"/>
        </w:rPr>
        <w:t xml:space="preserve">archive sources, audio recordings, YouTube videos, photos, literature as a research subject, movies, websites, forum threads, medical imaging, simulations, etc. </w:t>
      </w:r>
      <w:r>
        <w:rPr>
          <w:lang w:val="en"/>
        </w:rPr>
        <w:t>You may</w:t>
      </w:r>
      <w:r w:rsidRPr="007C75C6">
        <w:rPr>
          <w:lang w:val="en"/>
        </w:rPr>
        <w:t xml:space="preserve"> also </w:t>
      </w:r>
      <w:r>
        <w:rPr>
          <w:lang w:val="en"/>
        </w:rPr>
        <w:t>use</w:t>
      </w:r>
      <w:r w:rsidRPr="007C75C6">
        <w:rPr>
          <w:lang w:val="en"/>
        </w:rPr>
        <w:t xml:space="preserve"> research </w:t>
      </w:r>
      <w:r>
        <w:rPr>
          <w:lang w:val="en"/>
        </w:rPr>
        <w:t>data</w:t>
      </w:r>
      <w:r w:rsidRPr="007C75C6">
        <w:rPr>
          <w:lang w:val="en"/>
        </w:rPr>
        <w:t xml:space="preserve"> obtained from your supervisor or data archive. You can search for survey and interview </w:t>
      </w:r>
      <w:r>
        <w:rPr>
          <w:lang w:val="en"/>
        </w:rPr>
        <w:t>data</w:t>
      </w:r>
      <w:r w:rsidRPr="007C75C6">
        <w:rPr>
          <w:lang w:val="en"/>
        </w:rPr>
        <w:t xml:space="preserve">, which you can use in your own </w:t>
      </w:r>
      <w:r w:rsidR="008A6D8E">
        <w:fldChar w:fldCharType="begin"/>
      </w:r>
      <w:r w:rsidR="008A6D8E" w:rsidRPr="008A6D8E">
        <w:rPr>
          <w:lang w:val="en-GB"/>
        </w:rPr>
        <w:instrText xml:space="preserve"> HYPERLINK "https://www.fsd.tuni.fi/" \t "_blank" </w:instrText>
      </w:r>
      <w:r w:rsidR="008A6D8E">
        <w:fldChar w:fldCharType="separate"/>
      </w:r>
      <w:r w:rsidRPr="007C75C6">
        <w:rPr>
          <w:color w:val="0563C1"/>
          <w:u w:val="single"/>
          <w:lang w:val="en"/>
        </w:rPr>
        <w:t>thesis,</w:t>
      </w:r>
      <w:r w:rsidR="008A6D8E">
        <w:rPr>
          <w:color w:val="0563C1"/>
          <w:u w:val="single"/>
          <w:lang w:val="en"/>
        </w:rPr>
        <w:fldChar w:fldCharType="end"/>
      </w:r>
      <w:r>
        <w:rPr>
          <w:color w:val="0563C1"/>
          <w:u w:val="single"/>
          <w:lang w:val="en"/>
        </w:rPr>
        <w:t xml:space="preserve"> </w:t>
      </w:r>
      <w:r>
        <w:rPr>
          <w:lang w:val="en"/>
        </w:rPr>
        <w:t>for example in the Data Archive</w:t>
      </w:r>
      <w:r w:rsidRPr="007C75C6">
        <w:rPr>
          <w:lang w:val="en"/>
        </w:rPr>
        <w:t>.</w:t>
      </w:r>
    </w:p>
    <w:p w14:paraId="7160A48E" w14:textId="20316110" w:rsidR="004F43F9" w:rsidRDefault="004F43F9" w:rsidP="004F43F9">
      <w:pPr>
        <w:spacing w:before="100" w:beforeAutospacing="1" w:after="100" w:afterAutospacing="1" w:line="240" w:lineRule="auto"/>
        <w:textAlignment w:val="baseline"/>
        <w:rPr>
          <w:lang w:val="en"/>
        </w:rPr>
      </w:pPr>
      <w:r w:rsidRPr="007C75C6">
        <w:rPr>
          <w:lang w:val="en"/>
        </w:rPr>
        <w:t xml:space="preserve">In addition, </w:t>
      </w:r>
      <w:r>
        <w:rPr>
          <w:lang w:val="en"/>
        </w:rPr>
        <w:t>your data</w:t>
      </w:r>
      <w:r w:rsidRPr="007C75C6">
        <w:rPr>
          <w:lang w:val="en"/>
        </w:rPr>
        <w:t xml:space="preserve"> may also include classifications, </w:t>
      </w:r>
      <w:proofErr w:type="spellStart"/>
      <w:r w:rsidRPr="007C75C6">
        <w:rPr>
          <w:lang w:val="en"/>
        </w:rPr>
        <w:t>categorisations</w:t>
      </w:r>
      <w:proofErr w:type="spellEnd"/>
      <w:r w:rsidRPr="007C75C6">
        <w:rPr>
          <w:lang w:val="en"/>
        </w:rPr>
        <w:t xml:space="preserve">, tables, databases, visualizations, notes, etc. based on the </w:t>
      </w:r>
      <w:r>
        <w:rPr>
          <w:lang w:val="en"/>
        </w:rPr>
        <w:t>data</w:t>
      </w:r>
      <w:r w:rsidRPr="007C75C6">
        <w:rPr>
          <w:lang w:val="en"/>
        </w:rPr>
        <w:t xml:space="preserve"> listed above. In this context, research data do not mean source literature or research publications.</w:t>
      </w:r>
    </w:p>
    <w:p w14:paraId="367FE9FC" w14:textId="7A5EDA8F" w:rsidR="004A7858" w:rsidRDefault="004919F8" w:rsidP="004A7858">
      <w:pPr>
        <w:pStyle w:val="Heading2"/>
        <w:numPr>
          <w:ilvl w:val="0"/>
          <w:numId w:val="15"/>
        </w:numPr>
        <w:rPr>
          <w:lang w:val="en"/>
        </w:rPr>
      </w:pPr>
      <w:r>
        <w:rPr>
          <w:lang w:val="en"/>
        </w:rPr>
        <w:t xml:space="preserve">What </w:t>
      </w:r>
      <w:r w:rsidR="00222124">
        <w:rPr>
          <w:lang w:val="en"/>
        </w:rPr>
        <w:t xml:space="preserve">IPR, licenses </w:t>
      </w:r>
      <w:r>
        <w:rPr>
          <w:lang w:val="en"/>
        </w:rPr>
        <w:t>or</w:t>
      </w:r>
      <w:r w:rsidR="00222124">
        <w:rPr>
          <w:lang w:val="en"/>
        </w:rPr>
        <w:t xml:space="preserve"> other r</w:t>
      </w:r>
      <w:r w:rsidR="00661D45">
        <w:rPr>
          <w:lang w:val="en"/>
        </w:rPr>
        <w:t xml:space="preserve">ights </w:t>
      </w:r>
      <w:r>
        <w:rPr>
          <w:lang w:val="en"/>
        </w:rPr>
        <w:t xml:space="preserve">are </w:t>
      </w:r>
      <w:r w:rsidR="00661D45">
        <w:rPr>
          <w:lang w:val="en"/>
        </w:rPr>
        <w:t>related to</w:t>
      </w:r>
      <w:r w:rsidR="00814238">
        <w:rPr>
          <w:lang w:val="en"/>
        </w:rPr>
        <w:t xml:space="preserve"> your</w:t>
      </w:r>
      <w:r w:rsidR="00661D45">
        <w:rPr>
          <w:lang w:val="en"/>
        </w:rPr>
        <w:t xml:space="preserve"> data</w:t>
      </w:r>
      <w:r>
        <w:rPr>
          <w:lang w:val="en"/>
        </w:rPr>
        <w:t>?</w:t>
      </w:r>
    </w:p>
    <w:p w14:paraId="528D9E59" w14:textId="77777777" w:rsidR="004A7858" w:rsidRPr="004A7858" w:rsidRDefault="004A7858" w:rsidP="004A7858">
      <w:pPr>
        <w:rPr>
          <w:lang w:val="en"/>
        </w:rPr>
      </w:pPr>
    </w:p>
    <w:p w14:paraId="63B43915" w14:textId="712E6A56" w:rsidR="00260684" w:rsidRPr="00C20144" w:rsidRDefault="00260684" w:rsidP="00260684">
      <w:pPr>
        <w:rPr>
          <w:lang w:val="en-GB"/>
        </w:rPr>
      </w:pPr>
      <w:r w:rsidRPr="00260684">
        <w:rPr>
          <w:lang w:val="en-GB"/>
        </w:rPr>
        <w:t>Answer the question and read the</w:t>
      </w:r>
      <w:r w:rsidR="00C20144">
        <w:rPr>
          <w:lang w:val="en-GB"/>
        </w:rPr>
        <w:t xml:space="preserve"> following guidance:</w:t>
      </w:r>
    </w:p>
    <w:p w14:paraId="49CF591D" w14:textId="77777777" w:rsidR="00661D45" w:rsidRPr="009953EE" w:rsidRDefault="00661D45" w:rsidP="00661D45">
      <w:pPr>
        <w:pStyle w:val="NormalWeb"/>
        <w:spacing w:after="165" w:afterAutospacing="0"/>
        <w:rPr>
          <w:rFonts w:asciiTheme="minorHAnsi" w:hAnsiTheme="minorHAnsi" w:cstheme="minorHAnsi"/>
          <w:sz w:val="22"/>
          <w:szCs w:val="22"/>
          <w:lang w:val="en-GB"/>
        </w:rPr>
      </w:pPr>
      <w:r w:rsidRPr="009953EE">
        <w:rPr>
          <w:rFonts w:asciiTheme="minorHAnsi" w:hAnsiTheme="minorHAnsi" w:cstheme="minorHAnsi"/>
          <w:sz w:val="22"/>
          <w:szCs w:val="22"/>
          <w:lang w:val="en"/>
        </w:rPr>
        <w:t xml:space="preserve">Maria </w:t>
      </w:r>
      <w:proofErr w:type="spellStart"/>
      <w:r w:rsidRPr="009953EE">
        <w:rPr>
          <w:rFonts w:asciiTheme="minorHAnsi" w:hAnsiTheme="minorHAnsi" w:cstheme="minorHAnsi"/>
          <w:sz w:val="22"/>
          <w:szCs w:val="22"/>
          <w:lang w:val="en"/>
        </w:rPr>
        <w:t>Rehbinder</w:t>
      </w:r>
      <w:proofErr w:type="spellEnd"/>
      <w:r w:rsidRPr="009953EE">
        <w:rPr>
          <w:rFonts w:asciiTheme="minorHAnsi" w:hAnsiTheme="minorHAnsi" w:cstheme="minorHAnsi"/>
          <w:sz w:val="22"/>
          <w:szCs w:val="22"/>
          <w:lang w:val="en"/>
        </w:rPr>
        <w:t xml:space="preserve"> from Aalto University describes intellectual property rights and data protection issues related to research data in </w:t>
      </w:r>
      <w:r>
        <w:rPr>
          <w:rFonts w:asciiTheme="minorHAnsi" w:hAnsiTheme="minorHAnsi" w:cstheme="minorHAnsi"/>
          <w:sz w:val="22"/>
          <w:szCs w:val="22"/>
          <w:lang w:val="en"/>
        </w:rPr>
        <w:t>the</w:t>
      </w:r>
      <w:r w:rsidRPr="009953EE">
        <w:rPr>
          <w:rFonts w:asciiTheme="minorHAnsi" w:hAnsiTheme="minorHAnsi" w:cstheme="minorHAnsi"/>
          <w:sz w:val="22"/>
          <w:szCs w:val="22"/>
          <w:lang w:val="en"/>
        </w:rPr>
        <w:t xml:space="preserve"> </w:t>
      </w:r>
      <w:r w:rsidR="008A6D8E">
        <w:fldChar w:fldCharType="begin"/>
      </w:r>
      <w:r w:rsidR="008A6D8E" w:rsidRPr="008A6D8E">
        <w:rPr>
          <w:lang w:val="en-GB"/>
        </w:rPr>
        <w:instrText xml:space="preserve"> HYPERLINK "https://www.youtube.com/watch?</w:instrText>
      </w:r>
      <w:r w:rsidR="008A6D8E" w:rsidRPr="008A6D8E">
        <w:rPr>
          <w:lang w:val="en-GB"/>
        </w:rPr>
        <w:instrText xml:space="preserve">v=DtqSEMx-IDI" </w:instrText>
      </w:r>
      <w:r w:rsidR="008A6D8E">
        <w:fldChar w:fldCharType="separate"/>
      </w:r>
      <w:r w:rsidRPr="009953EE">
        <w:rPr>
          <w:rStyle w:val="Hyperlink"/>
          <w:rFonts w:asciiTheme="minorHAnsi" w:hAnsiTheme="minorHAnsi" w:cstheme="minorHAnsi"/>
          <w:color w:val="0563C1"/>
          <w:sz w:val="22"/>
          <w:szCs w:val="22"/>
          <w:lang w:val="en"/>
        </w:rPr>
        <w:t>YouTube video.</w:t>
      </w:r>
      <w:r w:rsidR="008A6D8E">
        <w:rPr>
          <w:rStyle w:val="Hyperlink"/>
          <w:rFonts w:asciiTheme="minorHAnsi" w:hAnsiTheme="minorHAnsi" w:cstheme="minorHAnsi"/>
          <w:color w:val="0563C1"/>
          <w:sz w:val="22"/>
          <w:szCs w:val="22"/>
          <w:lang w:val="en"/>
        </w:rPr>
        <w:fldChar w:fldCharType="end"/>
      </w:r>
      <w:r w:rsidRPr="009953EE">
        <w:rPr>
          <w:rFonts w:asciiTheme="minorHAnsi" w:hAnsiTheme="minorHAnsi" w:cstheme="minorHAnsi"/>
          <w:sz w:val="22"/>
          <w:szCs w:val="22"/>
          <w:lang w:val="en"/>
        </w:rPr>
        <w:t xml:space="preserve"> In particular, observe any copyrights or terms of use related to the </w:t>
      </w:r>
      <w:r>
        <w:rPr>
          <w:rFonts w:asciiTheme="minorHAnsi" w:hAnsiTheme="minorHAnsi" w:cstheme="minorHAnsi"/>
          <w:sz w:val="22"/>
          <w:szCs w:val="22"/>
          <w:lang w:val="en"/>
        </w:rPr>
        <w:t>data</w:t>
      </w:r>
      <w:r w:rsidRPr="009953EE">
        <w:rPr>
          <w:rFonts w:asciiTheme="minorHAnsi" w:hAnsiTheme="minorHAnsi" w:cstheme="minorHAnsi"/>
          <w:sz w:val="22"/>
          <w:szCs w:val="22"/>
          <w:lang w:val="en"/>
        </w:rPr>
        <w:t xml:space="preserve"> you have received elsewhere. Remember also that not all </w:t>
      </w:r>
      <w:r>
        <w:rPr>
          <w:rFonts w:asciiTheme="minorHAnsi" w:hAnsiTheme="minorHAnsi" w:cstheme="minorHAnsi"/>
          <w:sz w:val="22"/>
          <w:szCs w:val="22"/>
          <w:lang w:val="en"/>
        </w:rPr>
        <w:t>data</w:t>
      </w:r>
      <w:r w:rsidRPr="009953EE">
        <w:rPr>
          <w:rFonts w:asciiTheme="minorHAnsi" w:hAnsiTheme="minorHAnsi" w:cstheme="minorHAnsi"/>
          <w:sz w:val="22"/>
          <w:szCs w:val="22"/>
          <w:lang w:val="en"/>
        </w:rPr>
        <w:t xml:space="preserve"> available online may be </w:t>
      </w:r>
      <w:r>
        <w:rPr>
          <w:rFonts w:asciiTheme="minorHAnsi" w:hAnsiTheme="minorHAnsi" w:cstheme="minorHAnsi"/>
          <w:sz w:val="22"/>
          <w:szCs w:val="22"/>
          <w:lang w:val="en"/>
        </w:rPr>
        <w:t>used</w:t>
      </w:r>
      <w:r w:rsidRPr="009953EE">
        <w:rPr>
          <w:rFonts w:asciiTheme="minorHAnsi" w:hAnsiTheme="minorHAnsi" w:cstheme="minorHAnsi"/>
          <w:sz w:val="22"/>
          <w:szCs w:val="22"/>
          <w:lang w:val="en"/>
        </w:rPr>
        <w:t xml:space="preserve"> as such in your own work. Read the terms and conditions of the service</w:t>
      </w:r>
      <w:r>
        <w:rPr>
          <w:rFonts w:asciiTheme="minorHAnsi" w:hAnsiTheme="minorHAnsi" w:cstheme="minorHAnsi"/>
          <w:sz w:val="22"/>
          <w:szCs w:val="22"/>
          <w:lang w:val="en"/>
        </w:rPr>
        <w:t xml:space="preserve"> provider </w:t>
      </w:r>
      <w:r w:rsidRPr="009953EE">
        <w:rPr>
          <w:rFonts w:asciiTheme="minorHAnsi" w:hAnsiTheme="minorHAnsi" w:cstheme="minorHAnsi"/>
          <w:sz w:val="22"/>
          <w:szCs w:val="22"/>
          <w:lang w:val="en"/>
        </w:rPr>
        <w:t>to determine whether research</w:t>
      </w:r>
      <w:r>
        <w:rPr>
          <w:rFonts w:asciiTheme="minorHAnsi" w:hAnsiTheme="minorHAnsi" w:cstheme="minorHAnsi"/>
          <w:sz w:val="22"/>
          <w:szCs w:val="22"/>
          <w:lang w:val="en"/>
        </w:rPr>
        <w:t xml:space="preserve"> use of the data</w:t>
      </w:r>
      <w:r w:rsidRPr="009953EE">
        <w:rPr>
          <w:rFonts w:asciiTheme="minorHAnsi" w:hAnsiTheme="minorHAnsi" w:cstheme="minorHAnsi"/>
          <w:sz w:val="22"/>
          <w:szCs w:val="22"/>
          <w:lang w:val="en"/>
        </w:rPr>
        <w:t xml:space="preserve"> is permitted.</w:t>
      </w:r>
    </w:p>
    <w:p w14:paraId="329A8427" w14:textId="77777777" w:rsidR="00661D45" w:rsidRPr="009953EE" w:rsidRDefault="00661D45" w:rsidP="00661D45">
      <w:pPr>
        <w:pStyle w:val="NormalWeb"/>
        <w:spacing w:after="165" w:afterAutospacing="0"/>
        <w:rPr>
          <w:rFonts w:asciiTheme="minorHAnsi" w:hAnsiTheme="minorHAnsi" w:cstheme="minorHAnsi"/>
          <w:sz w:val="22"/>
          <w:szCs w:val="22"/>
          <w:lang w:val="en-GB"/>
        </w:rPr>
      </w:pPr>
      <w:r w:rsidRPr="009953EE">
        <w:rPr>
          <w:rFonts w:asciiTheme="minorHAnsi" w:hAnsiTheme="minorHAnsi" w:cstheme="minorHAnsi"/>
          <w:sz w:val="22"/>
          <w:szCs w:val="22"/>
          <w:lang w:val="en"/>
        </w:rPr>
        <w:t>If your</w:t>
      </w:r>
      <w:r>
        <w:rPr>
          <w:rFonts w:asciiTheme="minorHAnsi" w:hAnsiTheme="minorHAnsi" w:cstheme="minorHAnsi"/>
          <w:sz w:val="22"/>
          <w:szCs w:val="22"/>
          <w:lang w:val="en"/>
        </w:rPr>
        <w:t xml:space="preserve"> data</w:t>
      </w:r>
      <w:r w:rsidRPr="009953EE">
        <w:rPr>
          <w:rFonts w:asciiTheme="minorHAnsi" w:hAnsiTheme="minorHAnsi" w:cstheme="minorHAnsi"/>
          <w:sz w:val="22"/>
          <w:szCs w:val="22"/>
          <w:lang w:val="en"/>
        </w:rPr>
        <w:t xml:space="preserve"> contains </w:t>
      </w:r>
      <w:r w:rsidR="008A6D8E">
        <w:fldChar w:fldCharType="begin"/>
      </w:r>
      <w:r w:rsidR="008A6D8E" w:rsidRPr="008A6D8E">
        <w:rPr>
          <w:lang w:val="en-GB"/>
        </w:rPr>
        <w:instrText xml:space="preserve"> HYPERLINK "https://libguides.aalto.fi/imagoa_eng" </w:instrText>
      </w:r>
      <w:r w:rsidR="008A6D8E">
        <w:fldChar w:fldCharType="separate"/>
      </w:r>
      <w:r w:rsidRPr="007B6A39">
        <w:rPr>
          <w:rStyle w:val="Hyperlink"/>
          <w:rFonts w:asciiTheme="minorHAnsi" w:hAnsiTheme="minorHAnsi" w:cstheme="minorHAnsi"/>
          <w:sz w:val="22"/>
          <w:szCs w:val="22"/>
          <w:lang w:val="en-GB"/>
        </w:rPr>
        <w:t>images</w:t>
      </w:r>
      <w:r w:rsidR="008A6D8E">
        <w:rPr>
          <w:rStyle w:val="Hyperlink"/>
          <w:rFonts w:asciiTheme="minorHAnsi" w:hAnsiTheme="minorHAnsi" w:cstheme="minorHAnsi"/>
          <w:sz w:val="22"/>
          <w:szCs w:val="22"/>
          <w:lang w:val="en-GB"/>
        </w:rPr>
        <w:fldChar w:fldCharType="end"/>
      </w:r>
      <w:r>
        <w:rPr>
          <w:rFonts w:asciiTheme="minorHAnsi" w:hAnsiTheme="minorHAnsi" w:cstheme="minorHAnsi"/>
          <w:sz w:val="22"/>
          <w:szCs w:val="22"/>
          <w:lang w:val="en-GB"/>
        </w:rPr>
        <w:t xml:space="preserve">, </w:t>
      </w:r>
      <w:r w:rsidRPr="009953EE">
        <w:rPr>
          <w:rFonts w:asciiTheme="minorHAnsi" w:hAnsiTheme="minorHAnsi" w:cstheme="minorHAnsi"/>
          <w:sz w:val="22"/>
          <w:szCs w:val="22"/>
          <w:lang w:val="en"/>
        </w:rPr>
        <w:t xml:space="preserve">texts or other </w:t>
      </w:r>
      <w:r>
        <w:rPr>
          <w:rFonts w:asciiTheme="minorHAnsi" w:hAnsiTheme="minorHAnsi" w:cstheme="minorHAnsi"/>
          <w:sz w:val="22"/>
          <w:szCs w:val="22"/>
          <w:lang w:val="en"/>
        </w:rPr>
        <w:t>works</w:t>
      </w:r>
      <w:r w:rsidRPr="009953EE">
        <w:rPr>
          <w:rFonts w:asciiTheme="minorHAnsi" w:hAnsiTheme="minorHAnsi" w:cstheme="minorHAnsi"/>
          <w:sz w:val="22"/>
          <w:szCs w:val="22"/>
          <w:lang w:val="en"/>
        </w:rPr>
        <w:t>, they are likely to also involve copyright</w:t>
      </w:r>
      <w:r>
        <w:rPr>
          <w:rFonts w:asciiTheme="minorHAnsi" w:hAnsiTheme="minorHAnsi" w:cstheme="minorHAnsi"/>
          <w:sz w:val="22"/>
          <w:szCs w:val="22"/>
          <w:lang w:val="en"/>
        </w:rPr>
        <w:t>s</w:t>
      </w:r>
      <w:r w:rsidRPr="009953EE">
        <w:rPr>
          <w:rFonts w:asciiTheme="minorHAnsi" w:hAnsiTheme="minorHAnsi" w:cstheme="minorHAnsi"/>
          <w:sz w:val="22"/>
          <w:szCs w:val="22"/>
          <w:lang w:val="en"/>
        </w:rPr>
        <w:t>. Especially</w:t>
      </w:r>
      <w:r>
        <w:rPr>
          <w:rFonts w:asciiTheme="minorHAnsi" w:hAnsiTheme="minorHAnsi" w:cstheme="minorHAnsi"/>
          <w:sz w:val="22"/>
          <w:szCs w:val="22"/>
          <w:lang w:val="en"/>
        </w:rPr>
        <w:t>,</w:t>
      </w:r>
      <w:r w:rsidRPr="009953EE">
        <w:rPr>
          <w:rFonts w:asciiTheme="minorHAnsi" w:hAnsiTheme="minorHAnsi" w:cstheme="minorHAnsi"/>
          <w:sz w:val="22"/>
          <w:szCs w:val="22"/>
          <w:lang w:val="en"/>
        </w:rPr>
        <w:t xml:space="preserve"> if you upload images or texts to your computer, you should make sure that you are entitled to do so. Sometimes the </w:t>
      </w:r>
      <w:r>
        <w:rPr>
          <w:rFonts w:asciiTheme="minorHAnsi" w:hAnsiTheme="minorHAnsi" w:cstheme="minorHAnsi"/>
          <w:sz w:val="22"/>
          <w:szCs w:val="22"/>
          <w:lang w:val="en"/>
        </w:rPr>
        <w:t>terms and</w:t>
      </w:r>
      <w:r w:rsidRPr="009953EE">
        <w:rPr>
          <w:rFonts w:asciiTheme="minorHAnsi" w:hAnsiTheme="minorHAnsi" w:cstheme="minorHAnsi"/>
          <w:sz w:val="22"/>
          <w:szCs w:val="22"/>
          <w:lang w:val="en"/>
        </w:rPr>
        <w:t xml:space="preserve"> conditions for images and texts are </w:t>
      </w:r>
      <w:r w:rsidR="008A6D8E">
        <w:fldChar w:fldCharType="begin"/>
      </w:r>
      <w:r w:rsidR="008A6D8E" w:rsidRPr="008A6D8E">
        <w:rPr>
          <w:lang w:val="en-GB"/>
        </w:rPr>
        <w:instrText xml:space="preserve"> HYPERLINK "https://libguides.tuni.fi/researchdatamanagement/cc" </w:instrText>
      </w:r>
      <w:r w:rsidR="008A6D8E">
        <w:fldChar w:fldCharType="separate"/>
      </w:r>
      <w:r w:rsidRPr="009953EE">
        <w:rPr>
          <w:rStyle w:val="Hyperlink"/>
          <w:rFonts w:asciiTheme="minorHAnsi" w:hAnsiTheme="minorHAnsi" w:cstheme="minorHAnsi"/>
          <w:color w:val="0563C1"/>
          <w:sz w:val="22"/>
          <w:szCs w:val="22"/>
          <w:lang w:val="en"/>
        </w:rPr>
        <w:t>defined in licenses</w:t>
      </w:r>
      <w:r w:rsidR="008A6D8E">
        <w:rPr>
          <w:rStyle w:val="Hyperlink"/>
          <w:rFonts w:asciiTheme="minorHAnsi" w:hAnsiTheme="minorHAnsi" w:cstheme="minorHAnsi"/>
          <w:color w:val="0563C1"/>
          <w:sz w:val="22"/>
          <w:szCs w:val="22"/>
          <w:lang w:val="en"/>
        </w:rPr>
        <w:fldChar w:fldCharType="end"/>
      </w:r>
      <w:r w:rsidRPr="009953EE">
        <w:rPr>
          <w:rFonts w:asciiTheme="minorHAnsi" w:hAnsiTheme="minorHAnsi" w:cstheme="minorHAnsi"/>
          <w:sz w:val="22"/>
          <w:szCs w:val="22"/>
          <w:lang w:val="en"/>
        </w:rPr>
        <w:t xml:space="preserve">. If you use social media messages as your </w:t>
      </w:r>
      <w:r>
        <w:rPr>
          <w:rFonts w:asciiTheme="minorHAnsi" w:hAnsiTheme="minorHAnsi" w:cstheme="minorHAnsi"/>
          <w:sz w:val="22"/>
          <w:szCs w:val="22"/>
          <w:lang w:val="en"/>
        </w:rPr>
        <w:t>data</w:t>
      </w:r>
      <w:r w:rsidRPr="009953EE">
        <w:rPr>
          <w:rFonts w:asciiTheme="minorHAnsi" w:hAnsiTheme="minorHAnsi" w:cstheme="minorHAnsi"/>
          <w:sz w:val="22"/>
          <w:szCs w:val="22"/>
          <w:lang w:val="en"/>
        </w:rPr>
        <w:t xml:space="preserve">, make sure that you </w:t>
      </w:r>
      <w:r>
        <w:rPr>
          <w:rFonts w:asciiTheme="minorHAnsi" w:hAnsiTheme="minorHAnsi" w:cstheme="minorHAnsi"/>
          <w:sz w:val="22"/>
          <w:szCs w:val="22"/>
          <w:lang w:val="en"/>
        </w:rPr>
        <w:t>are allowed to copy</w:t>
      </w:r>
      <w:r w:rsidRPr="009953EE">
        <w:rPr>
          <w:rFonts w:asciiTheme="minorHAnsi" w:hAnsiTheme="minorHAnsi" w:cstheme="minorHAnsi"/>
          <w:sz w:val="22"/>
          <w:szCs w:val="22"/>
          <w:lang w:val="en"/>
        </w:rPr>
        <w:t xml:space="preserve"> messages to your computer if necessary.</w:t>
      </w:r>
    </w:p>
    <w:p w14:paraId="6CCCA51B" w14:textId="77777777" w:rsidR="00661D45" w:rsidRPr="009953EE" w:rsidRDefault="00661D45" w:rsidP="00661D45">
      <w:pPr>
        <w:pStyle w:val="NormalWeb"/>
        <w:spacing w:after="165" w:afterAutospacing="0"/>
        <w:rPr>
          <w:rFonts w:asciiTheme="minorHAnsi" w:hAnsiTheme="minorHAnsi" w:cstheme="minorHAnsi"/>
          <w:sz w:val="22"/>
          <w:szCs w:val="22"/>
          <w:lang w:val="en-GB"/>
        </w:rPr>
      </w:pPr>
      <w:r w:rsidRPr="009953EE">
        <w:rPr>
          <w:rFonts w:asciiTheme="minorHAnsi" w:hAnsiTheme="minorHAnsi" w:cstheme="minorHAnsi"/>
          <w:sz w:val="22"/>
          <w:szCs w:val="22"/>
          <w:lang w:val="en"/>
        </w:rPr>
        <w:t xml:space="preserve">If you receive the </w:t>
      </w:r>
      <w:r>
        <w:rPr>
          <w:rFonts w:asciiTheme="minorHAnsi" w:hAnsiTheme="minorHAnsi" w:cstheme="minorHAnsi"/>
          <w:sz w:val="22"/>
          <w:szCs w:val="22"/>
          <w:lang w:val="en"/>
        </w:rPr>
        <w:t>data</w:t>
      </w:r>
      <w:r w:rsidRPr="009953EE">
        <w:rPr>
          <w:rFonts w:asciiTheme="minorHAnsi" w:hAnsiTheme="minorHAnsi" w:cstheme="minorHAnsi"/>
          <w:sz w:val="22"/>
          <w:szCs w:val="22"/>
          <w:lang w:val="en"/>
        </w:rPr>
        <w:t xml:space="preserve"> from your supervisor, it is advisable to agree on who is allowed to use the </w:t>
      </w:r>
      <w:r>
        <w:rPr>
          <w:rFonts w:asciiTheme="minorHAnsi" w:hAnsiTheme="minorHAnsi" w:cstheme="minorHAnsi"/>
          <w:sz w:val="22"/>
          <w:szCs w:val="22"/>
          <w:lang w:val="en"/>
        </w:rPr>
        <w:t>data</w:t>
      </w:r>
      <w:r w:rsidRPr="009953EE">
        <w:rPr>
          <w:rFonts w:asciiTheme="minorHAnsi" w:hAnsiTheme="minorHAnsi" w:cstheme="minorHAnsi"/>
          <w:sz w:val="22"/>
          <w:szCs w:val="22"/>
          <w:lang w:val="en"/>
        </w:rPr>
        <w:t xml:space="preserve"> and what to do with the </w:t>
      </w:r>
      <w:r>
        <w:rPr>
          <w:rFonts w:asciiTheme="minorHAnsi" w:hAnsiTheme="minorHAnsi" w:cstheme="minorHAnsi"/>
          <w:sz w:val="22"/>
          <w:szCs w:val="22"/>
          <w:lang w:val="en"/>
        </w:rPr>
        <w:t>data</w:t>
      </w:r>
      <w:r w:rsidRPr="009953EE">
        <w:rPr>
          <w:rFonts w:asciiTheme="minorHAnsi" w:hAnsiTheme="minorHAnsi" w:cstheme="minorHAnsi"/>
          <w:sz w:val="22"/>
          <w:szCs w:val="22"/>
          <w:lang w:val="en"/>
        </w:rPr>
        <w:t xml:space="preserve"> after the thesis has been completed </w:t>
      </w:r>
      <w:proofErr w:type="gramStart"/>
      <w:r w:rsidRPr="009953EE">
        <w:rPr>
          <w:rFonts w:asciiTheme="minorHAnsi" w:hAnsiTheme="minorHAnsi" w:cstheme="minorHAnsi"/>
          <w:sz w:val="22"/>
          <w:szCs w:val="22"/>
          <w:lang w:val="en"/>
        </w:rPr>
        <w:t>in order to</w:t>
      </w:r>
      <w:proofErr w:type="gramEnd"/>
      <w:r w:rsidRPr="009953EE">
        <w:rPr>
          <w:rFonts w:asciiTheme="minorHAnsi" w:hAnsiTheme="minorHAnsi" w:cstheme="minorHAnsi"/>
          <w:sz w:val="22"/>
          <w:szCs w:val="22"/>
          <w:lang w:val="en"/>
        </w:rPr>
        <w:t xml:space="preserve"> avoid any ambiguity. What if </w:t>
      </w:r>
      <w:r>
        <w:rPr>
          <w:rFonts w:asciiTheme="minorHAnsi" w:hAnsiTheme="minorHAnsi" w:cstheme="minorHAnsi"/>
          <w:sz w:val="22"/>
          <w:szCs w:val="22"/>
          <w:lang w:val="en"/>
        </w:rPr>
        <w:t>you cannot</w:t>
      </w:r>
      <w:r w:rsidRPr="009953EE">
        <w:rPr>
          <w:rFonts w:asciiTheme="minorHAnsi" w:hAnsiTheme="minorHAnsi" w:cstheme="minorHAnsi"/>
          <w:sz w:val="22"/>
          <w:szCs w:val="22"/>
          <w:lang w:val="en"/>
        </w:rPr>
        <w:t xml:space="preserve"> finish the thesis? Similarly, if you are doing your thesis in cooperation with a company</w:t>
      </w:r>
      <w:r>
        <w:rPr>
          <w:rFonts w:asciiTheme="minorHAnsi" w:hAnsiTheme="minorHAnsi" w:cstheme="minorHAnsi"/>
          <w:sz w:val="22"/>
          <w:szCs w:val="22"/>
          <w:lang w:val="en"/>
        </w:rPr>
        <w:t xml:space="preserve">. </w:t>
      </w:r>
      <w:r w:rsidRPr="009953EE">
        <w:rPr>
          <w:rFonts w:asciiTheme="minorHAnsi" w:hAnsiTheme="minorHAnsi" w:cstheme="minorHAnsi"/>
          <w:sz w:val="22"/>
          <w:szCs w:val="22"/>
          <w:lang w:val="en"/>
        </w:rPr>
        <w:t xml:space="preserve">Will </w:t>
      </w:r>
      <w:r w:rsidRPr="009953EE">
        <w:rPr>
          <w:rFonts w:asciiTheme="minorHAnsi" w:hAnsiTheme="minorHAnsi" w:cstheme="minorHAnsi"/>
          <w:sz w:val="22"/>
          <w:szCs w:val="22"/>
          <w:lang w:val="en"/>
        </w:rPr>
        <w:lastRenderedPageBreak/>
        <w:t xml:space="preserve">the </w:t>
      </w:r>
      <w:r>
        <w:rPr>
          <w:rFonts w:asciiTheme="minorHAnsi" w:hAnsiTheme="minorHAnsi" w:cstheme="minorHAnsi"/>
          <w:sz w:val="22"/>
          <w:szCs w:val="22"/>
          <w:lang w:val="en"/>
        </w:rPr>
        <w:t>data</w:t>
      </w:r>
      <w:r w:rsidRPr="009953EE">
        <w:rPr>
          <w:rFonts w:asciiTheme="minorHAnsi" w:hAnsiTheme="minorHAnsi" w:cstheme="minorHAnsi"/>
          <w:sz w:val="22"/>
          <w:szCs w:val="22"/>
          <w:lang w:val="en"/>
        </w:rPr>
        <w:t xml:space="preserve"> remain at the company's disposal, will you be allowed to use the material later, or will the material have to be disposed of?</w:t>
      </w:r>
    </w:p>
    <w:p w14:paraId="0234045C" w14:textId="1940CF6C" w:rsidR="00B969A2" w:rsidRPr="005821DD" w:rsidRDefault="00FD4864" w:rsidP="00B969A2">
      <w:pPr>
        <w:pStyle w:val="Heading2"/>
        <w:numPr>
          <w:ilvl w:val="0"/>
          <w:numId w:val="15"/>
        </w:numPr>
        <w:rPr>
          <w:lang w:val="en-GB"/>
        </w:rPr>
      </w:pPr>
      <w:r>
        <w:rPr>
          <w:lang w:val="en"/>
        </w:rPr>
        <w:t xml:space="preserve">Do </w:t>
      </w:r>
      <w:r w:rsidR="00141856">
        <w:rPr>
          <w:lang w:val="en"/>
        </w:rPr>
        <w:t xml:space="preserve">process personal information or </w:t>
      </w:r>
      <w:r w:rsidR="004824E4">
        <w:rPr>
          <w:lang w:val="en"/>
        </w:rPr>
        <w:t>personal identifiers?</w:t>
      </w:r>
    </w:p>
    <w:p w14:paraId="057C3660" w14:textId="77777777" w:rsidR="0041680B" w:rsidRDefault="0041680B" w:rsidP="008631A0">
      <w:pPr>
        <w:rPr>
          <w:lang w:val="en-GB"/>
        </w:rPr>
      </w:pPr>
    </w:p>
    <w:p w14:paraId="586BCD9D" w14:textId="6E8CD302" w:rsidR="008631A0" w:rsidRPr="008631A0" w:rsidRDefault="008631A0" w:rsidP="008631A0">
      <w:pPr>
        <w:rPr>
          <w:lang w:val="en-GB"/>
        </w:rPr>
      </w:pPr>
      <w:r w:rsidRPr="00260684">
        <w:rPr>
          <w:lang w:val="en-GB"/>
        </w:rPr>
        <w:t>Answer the question and read the</w:t>
      </w:r>
      <w:r w:rsidR="00C20144">
        <w:rPr>
          <w:lang w:val="en-GB"/>
        </w:rPr>
        <w:t xml:space="preserve"> following guidance</w:t>
      </w:r>
      <w:r w:rsidR="00C017B3">
        <w:rPr>
          <w:lang w:val="en-GB"/>
        </w:rPr>
        <w:t>:</w:t>
      </w:r>
    </w:p>
    <w:p w14:paraId="5624D52A" w14:textId="1DD37342" w:rsidR="00B969A2" w:rsidRPr="00C101B0" w:rsidRDefault="00B969A2" w:rsidP="00B969A2">
      <w:pPr>
        <w:pStyle w:val="NormalWeb"/>
        <w:spacing w:after="165" w:afterAutospacing="0"/>
        <w:rPr>
          <w:rFonts w:asciiTheme="minorHAnsi" w:hAnsiTheme="minorHAnsi" w:cstheme="minorHAnsi"/>
          <w:lang w:val="en-GB"/>
        </w:rPr>
      </w:pPr>
      <w:r w:rsidRPr="00C101B0">
        <w:rPr>
          <w:rFonts w:asciiTheme="minorHAnsi" w:hAnsiTheme="minorHAnsi" w:cstheme="minorHAnsi"/>
          <w:sz w:val="22"/>
          <w:szCs w:val="22"/>
          <w:lang w:val="en"/>
        </w:rPr>
        <w:t xml:space="preserve">Personal data is any information that makes a person identifiable, either directly or </w:t>
      </w:r>
      <w:proofErr w:type="spellStart"/>
      <w:proofErr w:type="gramStart"/>
      <w:r w:rsidRPr="00C101B0">
        <w:rPr>
          <w:rFonts w:asciiTheme="minorHAnsi" w:hAnsiTheme="minorHAnsi" w:cstheme="minorHAnsi"/>
          <w:sz w:val="22"/>
          <w:szCs w:val="22"/>
          <w:lang w:val="en"/>
        </w:rPr>
        <w:t>indirectly.For</w:t>
      </w:r>
      <w:proofErr w:type="spellEnd"/>
      <w:proofErr w:type="gramEnd"/>
      <w:r w:rsidRPr="00C101B0">
        <w:rPr>
          <w:rFonts w:asciiTheme="minorHAnsi" w:hAnsiTheme="minorHAnsi" w:cstheme="minorHAnsi"/>
          <w:sz w:val="22"/>
          <w:szCs w:val="22"/>
          <w:lang w:val="en"/>
        </w:rPr>
        <w:t xml:space="preserve"> example, when conducting an interview, you will almost certainly process personal data, as the voice will be considered as identifiable information. In addition, the participation consents collected from the research subjects are personal data. So is the contact information of the research participants.</w:t>
      </w:r>
    </w:p>
    <w:p w14:paraId="5E128CB0" w14:textId="77777777" w:rsidR="00B969A2" w:rsidRPr="00C101B0" w:rsidRDefault="00B969A2" w:rsidP="00B969A2">
      <w:pPr>
        <w:pStyle w:val="NormalWeb"/>
        <w:spacing w:after="165" w:afterAutospacing="0"/>
        <w:rPr>
          <w:rFonts w:asciiTheme="minorHAnsi" w:hAnsiTheme="minorHAnsi" w:cstheme="minorHAnsi"/>
          <w:lang w:val="en-GB"/>
        </w:rPr>
      </w:pPr>
      <w:r>
        <w:rPr>
          <w:rFonts w:asciiTheme="minorHAnsi" w:hAnsiTheme="minorHAnsi" w:cstheme="minorHAnsi"/>
          <w:sz w:val="22"/>
          <w:szCs w:val="22"/>
          <w:lang w:val="en"/>
        </w:rPr>
        <w:t>A</w:t>
      </w:r>
      <w:r w:rsidRPr="00C101B0">
        <w:rPr>
          <w:rFonts w:asciiTheme="minorHAnsi" w:hAnsiTheme="minorHAnsi" w:cstheme="minorHAnsi"/>
          <w:sz w:val="22"/>
          <w:szCs w:val="22"/>
          <w:lang w:val="en"/>
        </w:rPr>
        <w:t xml:space="preserve">nswers to the survey questionnaire are easily identifiable. Background information, such as occupation, city of residence, age and gender can make a person </w:t>
      </w:r>
      <w:proofErr w:type="spellStart"/>
      <w:r w:rsidRPr="00C101B0">
        <w:rPr>
          <w:rFonts w:asciiTheme="minorHAnsi" w:hAnsiTheme="minorHAnsi" w:cstheme="minorHAnsi"/>
          <w:sz w:val="22"/>
          <w:szCs w:val="22"/>
          <w:lang w:val="en"/>
        </w:rPr>
        <w:t>recognisable</w:t>
      </w:r>
      <w:proofErr w:type="spellEnd"/>
      <w:r w:rsidRPr="00C101B0">
        <w:rPr>
          <w:rFonts w:asciiTheme="minorHAnsi" w:hAnsiTheme="minorHAnsi" w:cstheme="minorHAnsi"/>
          <w:sz w:val="22"/>
          <w:szCs w:val="22"/>
          <w:lang w:val="en"/>
        </w:rPr>
        <w:t xml:space="preserve"> when </w:t>
      </w:r>
      <w:proofErr w:type="gramStart"/>
      <w:r w:rsidRPr="00C101B0">
        <w:rPr>
          <w:rFonts w:asciiTheme="minorHAnsi" w:hAnsiTheme="minorHAnsi" w:cstheme="minorHAnsi"/>
          <w:sz w:val="22"/>
          <w:szCs w:val="22"/>
          <w:lang w:val="en"/>
        </w:rPr>
        <w:t>these information</w:t>
      </w:r>
      <w:proofErr w:type="gramEnd"/>
      <w:r w:rsidRPr="00C101B0">
        <w:rPr>
          <w:rFonts w:asciiTheme="minorHAnsi" w:hAnsiTheme="minorHAnsi" w:cstheme="minorHAnsi"/>
          <w:sz w:val="22"/>
          <w:szCs w:val="22"/>
          <w:lang w:val="en"/>
        </w:rPr>
        <w:t xml:space="preserve"> are combined. Note that there can be identifiable information in file or folder names also.</w:t>
      </w:r>
    </w:p>
    <w:p w14:paraId="08AC3360" w14:textId="77777777" w:rsidR="00B969A2" w:rsidRPr="00E60F08" w:rsidRDefault="00B969A2" w:rsidP="00B969A2">
      <w:pPr>
        <w:pStyle w:val="NormalWeb"/>
        <w:spacing w:after="165" w:afterAutospacing="0"/>
        <w:rPr>
          <w:rFonts w:asciiTheme="minorHAnsi" w:hAnsiTheme="minorHAnsi" w:cstheme="minorHAnsi"/>
          <w:sz w:val="22"/>
          <w:szCs w:val="22"/>
          <w:lang w:val="en-GB"/>
        </w:rPr>
      </w:pPr>
      <w:r w:rsidRPr="00E60F08">
        <w:rPr>
          <w:rFonts w:asciiTheme="minorHAnsi" w:hAnsiTheme="minorHAnsi" w:cstheme="minorHAnsi"/>
          <w:sz w:val="22"/>
          <w:szCs w:val="22"/>
          <w:lang w:val="en"/>
        </w:rPr>
        <w:t xml:space="preserve">Use quotes or citations carefully, especially if you use social media data or data collected from forums, for example. Direct quotations are likely to constitute identifiable information. It may also come as a surprise to the user of the service that quotes are extracted from their messages and presented in a research publication or thesis, taken out of the original context. Marko Ahteensuu discusses the ethical problems of social media data in his article published in vastuullinentiede.fi </w:t>
      </w:r>
      <w:r w:rsidR="008A6D8E">
        <w:fldChar w:fldCharType="begin"/>
      </w:r>
      <w:r w:rsidR="008A6D8E" w:rsidRPr="008A6D8E">
        <w:rPr>
          <w:lang w:val="en-GB"/>
        </w:rPr>
        <w:instrText xml:space="preserve"> HYPERLINK "https://vastuullinentiede.fi/en/doing-research/do-you-use-social-media-data-your</w:instrText>
      </w:r>
      <w:r w:rsidR="008A6D8E" w:rsidRPr="008A6D8E">
        <w:rPr>
          <w:lang w:val="en-GB"/>
        </w:rPr>
        <w:instrText xml:space="preserve">-research" \t "_blank" </w:instrText>
      </w:r>
      <w:r w:rsidR="008A6D8E">
        <w:fldChar w:fldCharType="separate"/>
      </w:r>
      <w:r w:rsidRPr="00E60F08">
        <w:rPr>
          <w:rStyle w:val="Hyperlink"/>
          <w:rFonts w:asciiTheme="minorHAnsi" w:hAnsiTheme="minorHAnsi" w:cstheme="minorHAnsi"/>
          <w:color w:val="0563C1"/>
          <w:sz w:val="22"/>
          <w:szCs w:val="22"/>
          <w:lang w:val="en"/>
        </w:rPr>
        <w:t>website</w:t>
      </w:r>
      <w:r w:rsidR="008A6D8E">
        <w:rPr>
          <w:rStyle w:val="Hyperlink"/>
          <w:rFonts w:asciiTheme="minorHAnsi" w:hAnsiTheme="minorHAnsi" w:cstheme="minorHAnsi"/>
          <w:color w:val="0563C1"/>
          <w:sz w:val="22"/>
          <w:szCs w:val="22"/>
          <w:lang w:val="en"/>
        </w:rPr>
        <w:fldChar w:fldCharType="end"/>
      </w:r>
      <w:r w:rsidRPr="00E60F08">
        <w:rPr>
          <w:rFonts w:asciiTheme="minorHAnsi" w:hAnsiTheme="minorHAnsi" w:cstheme="minorHAnsi"/>
          <w:sz w:val="22"/>
          <w:szCs w:val="22"/>
          <w:lang w:val="en"/>
        </w:rPr>
        <w:t>.</w:t>
      </w:r>
    </w:p>
    <w:p w14:paraId="513BB1E1" w14:textId="77777777" w:rsidR="00B969A2" w:rsidRDefault="00B969A2" w:rsidP="00B969A2">
      <w:pPr>
        <w:pStyle w:val="NormalWeb"/>
        <w:spacing w:after="165" w:afterAutospacing="0"/>
        <w:rPr>
          <w:rFonts w:asciiTheme="minorHAnsi" w:hAnsiTheme="minorHAnsi" w:cstheme="minorHAnsi"/>
          <w:sz w:val="22"/>
          <w:szCs w:val="22"/>
          <w:lang w:val="en-GB"/>
        </w:rPr>
      </w:pPr>
      <w:r w:rsidRPr="00505B26">
        <w:rPr>
          <w:rFonts w:asciiTheme="minorHAnsi" w:hAnsiTheme="minorHAnsi" w:cstheme="minorHAnsi"/>
          <w:sz w:val="22"/>
          <w:szCs w:val="22"/>
          <w:lang w:val="en"/>
        </w:rPr>
        <w:t xml:space="preserve">Read more about the definition of personal data in </w:t>
      </w:r>
      <w:r w:rsidR="008A6D8E">
        <w:fldChar w:fldCharType="begin"/>
      </w:r>
      <w:r w:rsidR="008A6D8E" w:rsidRPr="008A6D8E">
        <w:rPr>
          <w:lang w:val="en-GB"/>
        </w:rPr>
        <w:instrText xml:space="preserve"> HYPERLINK "https://www.fsd.tuni.fi/en/services/data-management-guidelines/anonymisation-and-identifiers/" </w:instrText>
      </w:r>
      <w:r w:rsidR="008A6D8E">
        <w:fldChar w:fldCharType="separate"/>
      </w:r>
      <w:r w:rsidRPr="00505B26">
        <w:rPr>
          <w:rStyle w:val="Hyperlink"/>
          <w:rFonts w:asciiTheme="minorHAnsi" w:hAnsiTheme="minorHAnsi" w:cstheme="minorHAnsi"/>
          <w:sz w:val="22"/>
          <w:szCs w:val="22"/>
          <w:lang w:val="en-GB"/>
        </w:rPr>
        <w:t>FSD’s Data Management Guidelines</w:t>
      </w:r>
      <w:r w:rsidR="008A6D8E">
        <w:rPr>
          <w:rStyle w:val="Hyperlink"/>
          <w:rFonts w:asciiTheme="minorHAnsi" w:hAnsiTheme="minorHAnsi" w:cstheme="minorHAnsi"/>
          <w:sz w:val="22"/>
          <w:szCs w:val="22"/>
          <w:lang w:val="en-GB"/>
        </w:rPr>
        <w:fldChar w:fldCharType="end"/>
      </w:r>
      <w:r w:rsidRPr="00505B26">
        <w:rPr>
          <w:rFonts w:asciiTheme="minorHAnsi" w:hAnsiTheme="minorHAnsi" w:cstheme="minorHAnsi"/>
          <w:sz w:val="22"/>
          <w:szCs w:val="22"/>
          <w:lang w:val="en-GB"/>
        </w:rPr>
        <w:t>.</w:t>
      </w:r>
    </w:p>
    <w:p w14:paraId="6499F8F1" w14:textId="4845CE44" w:rsidR="00DC396F" w:rsidRPr="00C91438" w:rsidRDefault="00DC396F" w:rsidP="00C91438">
      <w:pPr>
        <w:pStyle w:val="Heading4"/>
        <w:rPr>
          <w:i w:val="0"/>
          <w:iCs w:val="0"/>
          <w:sz w:val="24"/>
          <w:szCs w:val="24"/>
          <w:lang w:val="en-GB"/>
        </w:rPr>
      </w:pPr>
      <w:r w:rsidRPr="00C91438">
        <w:rPr>
          <w:i w:val="0"/>
          <w:iCs w:val="0"/>
          <w:sz w:val="24"/>
          <w:szCs w:val="24"/>
          <w:lang w:val="en-GB"/>
        </w:rPr>
        <w:t>Data protection</w:t>
      </w:r>
    </w:p>
    <w:p w14:paraId="42CDF292" w14:textId="40E412EA" w:rsidR="0041680B" w:rsidRPr="0041680B" w:rsidRDefault="0041680B" w:rsidP="00B969A2">
      <w:pPr>
        <w:pStyle w:val="NormalWeb"/>
        <w:spacing w:after="165" w:afterAutospacing="0"/>
        <w:rPr>
          <w:rFonts w:asciiTheme="minorHAnsi" w:hAnsiTheme="minorHAnsi" w:cstheme="minorHAnsi"/>
          <w:sz w:val="22"/>
          <w:szCs w:val="22"/>
          <w:lang w:val="en"/>
        </w:rPr>
      </w:pPr>
      <w:r w:rsidRPr="00846B0C">
        <w:rPr>
          <w:rFonts w:asciiTheme="minorHAnsi" w:hAnsiTheme="minorHAnsi" w:cstheme="minorHAnsi"/>
          <w:sz w:val="22"/>
          <w:szCs w:val="22"/>
          <w:lang w:val="en-GB"/>
        </w:rPr>
        <w:t>Data protection is the process of protecting personal data</w:t>
      </w:r>
      <w:r w:rsidRPr="00846B0C">
        <w:rPr>
          <w:rFonts w:asciiTheme="minorHAnsi" w:hAnsiTheme="minorHAnsi" w:cstheme="minorHAnsi"/>
          <w:sz w:val="22"/>
          <w:szCs w:val="22"/>
          <w:lang w:val="en"/>
        </w:rPr>
        <w:t xml:space="preserve">. </w:t>
      </w:r>
      <w:r w:rsidRPr="00846B0C">
        <w:rPr>
          <w:rFonts w:asciiTheme="minorHAnsi" w:hAnsiTheme="minorHAnsi" w:cstheme="minorHAnsi"/>
          <w:sz w:val="22"/>
          <w:szCs w:val="22"/>
          <w:lang w:val="en-GB"/>
        </w:rPr>
        <w:t xml:space="preserve">Data protection is a fundamental right and safeguards the rights and freedoms of data subjects when their personal data is processed. Data processing laws set out the principles for the lawful processing of personal data. </w:t>
      </w:r>
      <w:r w:rsidRPr="00846B0C">
        <w:rPr>
          <w:rFonts w:asciiTheme="minorHAnsi" w:hAnsiTheme="minorHAnsi" w:cstheme="minorHAnsi"/>
          <w:sz w:val="22"/>
          <w:szCs w:val="22"/>
          <w:lang w:val="en"/>
        </w:rPr>
        <w:t>The processing of personal data must always be based on the law.</w:t>
      </w:r>
    </w:p>
    <w:p w14:paraId="7A23F3EE" w14:textId="77777777" w:rsidR="00B969A2" w:rsidRPr="00C91438" w:rsidRDefault="00B969A2" w:rsidP="00C91438">
      <w:pPr>
        <w:pStyle w:val="Heading4"/>
        <w:rPr>
          <w:i w:val="0"/>
          <w:iCs w:val="0"/>
          <w:sz w:val="24"/>
          <w:szCs w:val="24"/>
          <w:lang w:val="en-GB"/>
        </w:rPr>
      </w:pPr>
      <w:r w:rsidRPr="00C91438">
        <w:rPr>
          <w:i w:val="0"/>
          <w:iCs w:val="0"/>
          <w:sz w:val="24"/>
          <w:szCs w:val="24"/>
          <w:lang w:val="en"/>
        </w:rPr>
        <w:t>Risk assessment</w:t>
      </w:r>
    </w:p>
    <w:p w14:paraId="5051E094" w14:textId="77777777" w:rsidR="00B969A2" w:rsidRPr="005519CB" w:rsidRDefault="00B969A2" w:rsidP="00B969A2">
      <w:pPr>
        <w:pStyle w:val="NormalWeb"/>
        <w:spacing w:after="165" w:afterAutospacing="0"/>
        <w:rPr>
          <w:rFonts w:asciiTheme="minorHAnsi" w:hAnsiTheme="minorHAnsi" w:cstheme="minorHAnsi"/>
          <w:lang w:val="en-GB"/>
        </w:rPr>
      </w:pPr>
      <w:r w:rsidRPr="005519CB">
        <w:rPr>
          <w:rFonts w:asciiTheme="minorHAnsi" w:hAnsiTheme="minorHAnsi" w:cstheme="minorHAnsi"/>
          <w:sz w:val="22"/>
          <w:szCs w:val="22"/>
          <w:lang w:val="en"/>
        </w:rPr>
        <w:t xml:space="preserve">A basic risk assessment must always be carried out before the processing of personal data. Risks are assessed from the perspective of the research participant. The risk assessment shall be documented. </w:t>
      </w:r>
    </w:p>
    <w:p w14:paraId="702175FD" w14:textId="77777777" w:rsidR="00B969A2" w:rsidRPr="00D113DA" w:rsidRDefault="00B969A2" w:rsidP="00B969A2">
      <w:pPr>
        <w:pStyle w:val="NormalWeb"/>
        <w:spacing w:after="165" w:afterAutospacing="0"/>
        <w:rPr>
          <w:rFonts w:asciiTheme="minorHAnsi" w:hAnsiTheme="minorHAnsi" w:cstheme="minorHAnsi"/>
          <w:sz w:val="22"/>
          <w:szCs w:val="22"/>
          <w:lang w:val="en-GB"/>
        </w:rPr>
      </w:pPr>
      <w:r w:rsidRPr="00D113DA">
        <w:rPr>
          <w:rFonts w:asciiTheme="minorHAnsi" w:hAnsiTheme="minorHAnsi" w:cstheme="minorHAnsi"/>
          <w:sz w:val="22"/>
          <w:szCs w:val="22"/>
          <w:lang w:val="en"/>
        </w:rPr>
        <w:t xml:space="preserve">A data protection impact assessment (DPIA) must be carried out if the risk assessment indicates that the processing of personal data poses a high risk to the participants. See </w:t>
      </w:r>
      <w:r w:rsidR="008A6D8E">
        <w:fldChar w:fldCharType="begin"/>
      </w:r>
      <w:r w:rsidR="008A6D8E" w:rsidRPr="008A6D8E">
        <w:rPr>
          <w:lang w:val="en-GB"/>
        </w:rPr>
        <w:instrText xml:space="preserve"> HYPERLINK "https://www.tuni.fi/en/research/responsible-research/data-protection" \l "expander-trigger--52f291f7-6b41-4f8d-ae47-a6b51f562a97" </w:instrText>
      </w:r>
      <w:r w:rsidR="008A6D8E">
        <w:fldChar w:fldCharType="separate"/>
      </w:r>
      <w:r w:rsidRPr="00D113DA">
        <w:rPr>
          <w:rStyle w:val="Hyperlink"/>
          <w:rFonts w:asciiTheme="minorHAnsi" w:hAnsiTheme="minorHAnsi" w:cstheme="minorHAnsi"/>
          <w:sz w:val="22"/>
          <w:szCs w:val="22"/>
          <w:lang w:val="en"/>
        </w:rPr>
        <w:t>model template and guidelines</w:t>
      </w:r>
      <w:r w:rsidR="008A6D8E">
        <w:rPr>
          <w:rStyle w:val="Hyperlink"/>
          <w:rFonts w:asciiTheme="minorHAnsi" w:hAnsiTheme="minorHAnsi" w:cstheme="minorHAnsi"/>
          <w:sz w:val="22"/>
          <w:szCs w:val="22"/>
          <w:lang w:val="en"/>
        </w:rPr>
        <w:fldChar w:fldCharType="end"/>
      </w:r>
      <w:r w:rsidRPr="00D113DA">
        <w:rPr>
          <w:rFonts w:asciiTheme="minorHAnsi" w:hAnsiTheme="minorHAnsi" w:cstheme="minorHAnsi"/>
          <w:sz w:val="22"/>
          <w:szCs w:val="22"/>
          <w:lang w:val="en"/>
        </w:rPr>
        <w:t xml:space="preserve"> for risk assessment and impact assessment.</w:t>
      </w:r>
    </w:p>
    <w:p w14:paraId="4EB85E26" w14:textId="637366F5" w:rsidR="00B969A2" w:rsidRPr="009052FD" w:rsidRDefault="00B969A2" w:rsidP="009052FD">
      <w:pPr>
        <w:pStyle w:val="Heading4"/>
        <w:rPr>
          <w:i w:val="0"/>
          <w:iCs w:val="0"/>
          <w:sz w:val="24"/>
          <w:szCs w:val="24"/>
          <w:lang w:val="en-GB"/>
        </w:rPr>
      </w:pPr>
      <w:r w:rsidRPr="009052FD">
        <w:rPr>
          <w:i w:val="0"/>
          <w:iCs w:val="0"/>
          <w:sz w:val="24"/>
          <w:szCs w:val="24"/>
          <w:lang w:val="en"/>
        </w:rPr>
        <w:t>Informing research participants</w:t>
      </w:r>
    </w:p>
    <w:p w14:paraId="1200BFBC" w14:textId="77777777" w:rsidR="00B969A2" w:rsidRPr="00DF50A1" w:rsidRDefault="00B969A2" w:rsidP="00B969A2">
      <w:pPr>
        <w:pStyle w:val="NormalWeb"/>
        <w:spacing w:after="165" w:afterAutospacing="0"/>
        <w:rPr>
          <w:rFonts w:asciiTheme="minorHAnsi" w:hAnsiTheme="minorHAnsi" w:cstheme="minorHAnsi"/>
          <w:lang w:val="en-GB"/>
        </w:rPr>
      </w:pPr>
      <w:r w:rsidRPr="00DF50A1">
        <w:rPr>
          <w:rFonts w:asciiTheme="minorHAnsi" w:hAnsiTheme="minorHAnsi" w:cstheme="minorHAnsi"/>
          <w:sz w:val="22"/>
          <w:szCs w:val="22"/>
          <w:lang w:val="en"/>
        </w:rPr>
        <w:t xml:space="preserve">Informing the research participants about your research and requesting ethical consent (informed consent) is part of good scientific practices. Also, participants should be informed about the processing of their personal information as required by </w:t>
      </w:r>
      <w:r w:rsidR="008A6D8E">
        <w:fldChar w:fldCharType="begin"/>
      </w:r>
      <w:r w:rsidR="008A6D8E" w:rsidRPr="008A6D8E">
        <w:rPr>
          <w:lang w:val="en-GB"/>
        </w:rPr>
        <w:instrText xml:space="preserve"> HYPERLINK "ht</w:instrText>
      </w:r>
      <w:r w:rsidR="008A6D8E" w:rsidRPr="008A6D8E">
        <w:rPr>
          <w:lang w:val="en-GB"/>
        </w:rPr>
        <w:instrText xml:space="preserve">tps://www.finlex.fi/en/laki/kaannokset/2018/20181050" \t "_blank" </w:instrText>
      </w:r>
      <w:r w:rsidR="008A6D8E">
        <w:fldChar w:fldCharType="separate"/>
      </w:r>
      <w:r w:rsidRPr="00DF50A1">
        <w:rPr>
          <w:rStyle w:val="Hyperlink"/>
          <w:rFonts w:asciiTheme="minorHAnsi" w:hAnsiTheme="minorHAnsi" w:cstheme="minorHAnsi"/>
          <w:sz w:val="22"/>
          <w:szCs w:val="22"/>
          <w:lang w:val="en"/>
        </w:rPr>
        <w:t>the Data Protection Act (1050/2018).</w:t>
      </w:r>
      <w:r w:rsidR="008A6D8E">
        <w:rPr>
          <w:rStyle w:val="Hyperlink"/>
          <w:rFonts w:asciiTheme="minorHAnsi" w:hAnsiTheme="minorHAnsi" w:cstheme="minorHAnsi"/>
          <w:sz w:val="22"/>
          <w:szCs w:val="22"/>
          <w:lang w:val="en"/>
        </w:rPr>
        <w:fldChar w:fldCharType="end"/>
      </w:r>
    </w:p>
    <w:p w14:paraId="41C8404D" w14:textId="77777777" w:rsidR="00B969A2" w:rsidRPr="00011C65" w:rsidRDefault="00B969A2" w:rsidP="00B969A2">
      <w:pPr>
        <w:pStyle w:val="Heading4"/>
        <w:spacing w:before="45"/>
        <w:rPr>
          <w:sz w:val="24"/>
          <w:szCs w:val="24"/>
          <w:lang w:val="en-GB"/>
        </w:rPr>
      </w:pPr>
      <w:r w:rsidRPr="00011C65">
        <w:rPr>
          <w:i w:val="0"/>
          <w:iCs w:val="0"/>
          <w:color w:val="2F5496"/>
          <w:sz w:val="24"/>
          <w:szCs w:val="24"/>
          <w:lang w:val="en"/>
        </w:rPr>
        <w:lastRenderedPageBreak/>
        <w:t>Privacy Notice</w:t>
      </w:r>
    </w:p>
    <w:p w14:paraId="3A579BDF" w14:textId="77777777" w:rsidR="00B969A2" w:rsidRPr="002922C8" w:rsidRDefault="00B969A2" w:rsidP="00B969A2">
      <w:pPr>
        <w:pStyle w:val="NormalWeb"/>
        <w:spacing w:after="165" w:afterAutospacing="0"/>
        <w:rPr>
          <w:rFonts w:asciiTheme="minorHAnsi" w:hAnsiTheme="minorHAnsi" w:cstheme="minorHAnsi"/>
          <w:lang w:val="en-GB"/>
        </w:rPr>
      </w:pPr>
      <w:r w:rsidRPr="002922C8">
        <w:rPr>
          <w:rFonts w:asciiTheme="minorHAnsi" w:hAnsiTheme="minorHAnsi" w:cstheme="minorHAnsi"/>
          <w:sz w:val="22"/>
          <w:szCs w:val="22"/>
          <w:lang w:val="en"/>
        </w:rPr>
        <w:t>The purpose of the Privacy Notice is to inform the research participants about the processing of their personal data.</w:t>
      </w:r>
    </w:p>
    <w:p w14:paraId="4E0381F1" w14:textId="77777777" w:rsidR="00B969A2" w:rsidRPr="002922C8" w:rsidRDefault="00B969A2" w:rsidP="00B969A2">
      <w:pPr>
        <w:numPr>
          <w:ilvl w:val="0"/>
          <w:numId w:val="11"/>
        </w:numPr>
        <w:spacing w:before="100" w:beforeAutospacing="1" w:after="100" w:afterAutospacing="1" w:line="240" w:lineRule="auto"/>
        <w:rPr>
          <w:rFonts w:cstheme="minorHAnsi"/>
          <w:lang w:val="en-GB"/>
        </w:rPr>
      </w:pPr>
      <w:r w:rsidRPr="002922C8">
        <w:rPr>
          <w:rFonts w:cstheme="minorHAnsi"/>
          <w:lang w:val="en"/>
        </w:rPr>
        <w:t xml:space="preserve">You can find the </w:t>
      </w:r>
      <w:r w:rsidR="008A6D8E">
        <w:fldChar w:fldCharType="begin"/>
      </w:r>
      <w:r w:rsidR="008A6D8E" w:rsidRPr="008A6D8E">
        <w:rPr>
          <w:lang w:val="en-GB"/>
        </w:rPr>
        <w:instrText xml:space="preserve"> HYPERLINK "https://www.tuni.fi/en/research/responsible-research/data-protection" \l "expander-trigger--15950926-4420-44b7-9696-0dcf562d02c0" </w:instrText>
      </w:r>
      <w:r w:rsidR="008A6D8E">
        <w:fldChar w:fldCharType="separate"/>
      </w:r>
      <w:r w:rsidRPr="002922C8">
        <w:rPr>
          <w:rStyle w:val="Hyperlink"/>
          <w:rFonts w:cstheme="minorHAnsi"/>
          <w:lang w:val="en"/>
        </w:rPr>
        <w:t>model template and instructions for the Privacy Notice</w:t>
      </w:r>
      <w:r w:rsidR="008A6D8E">
        <w:rPr>
          <w:rStyle w:val="Hyperlink"/>
          <w:rFonts w:cstheme="minorHAnsi"/>
          <w:lang w:val="en"/>
        </w:rPr>
        <w:fldChar w:fldCharType="end"/>
      </w:r>
      <w:r w:rsidRPr="002922C8">
        <w:rPr>
          <w:rFonts w:cstheme="minorHAnsi"/>
          <w:lang w:val="en"/>
        </w:rPr>
        <w:t xml:space="preserve"> in data protection path of research </w:t>
      </w:r>
    </w:p>
    <w:p w14:paraId="779CE2C6" w14:textId="77777777" w:rsidR="00B969A2" w:rsidRPr="002922C8" w:rsidRDefault="00B969A2" w:rsidP="00B969A2">
      <w:pPr>
        <w:numPr>
          <w:ilvl w:val="0"/>
          <w:numId w:val="11"/>
        </w:numPr>
        <w:spacing w:before="100" w:beforeAutospacing="1" w:after="100" w:afterAutospacing="1" w:line="240" w:lineRule="auto"/>
        <w:rPr>
          <w:rFonts w:cstheme="minorHAnsi"/>
          <w:lang w:val="en-GB"/>
        </w:rPr>
      </w:pPr>
      <w:r w:rsidRPr="002922C8">
        <w:rPr>
          <w:rFonts w:cstheme="minorHAnsi"/>
          <w:lang w:val="en"/>
        </w:rPr>
        <w:t xml:space="preserve">See also </w:t>
      </w:r>
      <w:r w:rsidR="008A6D8E">
        <w:fldChar w:fldCharType="begin"/>
      </w:r>
      <w:r w:rsidR="008A6D8E" w:rsidRPr="008A6D8E">
        <w:rPr>
          <w:lang w:val="en-GB"/>
        </w:rPr>
        <w:instrText xml:space="preserve"> HYPERLINK "https://intra.tuni.fi/content/news/23028" \t "_blank" </w:instrText>
      </w:r>
      <w:r w:rsidR="008A6D8E">
        <w:fldChar w:fldCharType="separate"/>
      </w:r>
      <w:r w:rsidRPr="002922C8">
        <w:rPr>
          <w:rStyle w:val="Hyperlink"/>
          <w:rFonts w:cstheme="minorHAnsi"/>
          <w:color w:val="0563C1"/>
          <w:lang w:val="en"/>
        </w:rPr>
        <w:t>the privacy package for thesis authors and supervisors</w:t>
      </w:r>
      <w:r w:rsidR="008A6D8E">
        <w:rPr>
          <w:rStyle w:val="Hyperlink"/>
          <w:rFonts w:cstheme="minorHAnsi"/>
          <w:color w:val="0563C1"/>
          <w:lang w:val="en"/>
        </w:rPr>
        <w:fldChar w:fldCharType="end"/>
      </w:r>
      <w:r w:rsidRPr="002922C8">
        <w:rPr>
          <w:rFonts w:cstheme="minorHAnsi"/>
          <w:lang w:val="en"/>
        </w:rPr>
        <w:t xml:space="preserve"> (only in Finnish)</w:t>
      </w:r>
    </w:p>
    <w:p w14:paraId="58B4B92B" w14:textId="77777777" w:rsidR="00B969A2" w:rsidRPr="002922C8" w:rsidRDefault="008A6D8E" w:rsidP="00B969A2">
      <w:pPr>
        <w:numPr>
          <w:ilvl w:val="0"/>
          <w:numId w:val="11"/>
        </w:numPr>
        <w:spacing w:before="100" w:beforeAutospacing="1" w:after="165" w:line="240" w:lineRule="auto"/>
        <w:rPr>
          <w:rFonts w:cstheme="minorHAnsi"/>
          <w:lang w:val="en-GB"/>
        </w:rPr>
      </w:pPr>
      <w:r>
        <w:fldChar w:fldCharType="begin"/>
      </w:r>
      <w:r w:rsidRPr="008A6D8E">
        <w:rPr>
          <w:lang w:val="en-GB"/>
        </w:rPr>
        <w:instrText xml:space="preserve"> HYPERLINK "https://intra.tuni.fi/en/handbook?page=2771" </w:instrText>
      </w:r>
      <w:r>
        <w:fldChar w:fldCharType="separate"/>
      </w:r>
      <w:r w:rsidR="00B969A2" w:rsidRPr="002922C8">
        <w:rPr>
          <w:rStyle w:val="Hyperlink"/>
          <w:rFonts w:cstheme="minorHAnsi"/>
          <w:lang w:val="en-GB"/>
        </w:rPr>
        <w:t>Instructions for students concerning data protection</w:t>
      </w:r>
      <w:r>
        <w:rPr>
          <w:rStyle w:val="Hyperlink"/>
          <w:rFonts w:cstheme="minorHAnsi"/>
          <w:lang w:val="en-GB"/>
        </w:rPr>
        <w:fldChar w:fldCharType="end"/>
      </w:r>
      <w:r w:rsidR="00B969A2" w:rsidRPr="002922C8">
        <w:rPr>
          <w:rFonts w:cstheme="minorHAnsi"/>
          <w:lang w:val="en"/>
        </w:rPr>
        <w:t xml:space="preserve"> (intra)</w:t>
      </w:r>
    </w:p>
    <w:p w14:paraId="28308E8C" w14:textId="77777777" w:rsidR="00B969A2" w:rsidRPr="005D40CE" w:rsidRDefault="00B969A2" w:rsidP="00B969A2">
      <w:pPr>
        <w:pStyle w:val="Heading4"/>
        <w:spacing w:before="45"/>
        <w:rPr>
          <w:sz w:val="24"/>
          <w:szCs w:val="24"/>
          <w:lang w:val="en-GB"/>
        </w:rPr>
      </w:pPr>
      <w:r w:rsidRPr="005D40CE">
        <w:rPr>
          <w:i w:val="0"/>
          <w:iCs w:val="0"/>
          <w:color w:val="2F5496"/>
          <w:sz w:val="24"/>
          <w:szCs w:val="24"/>
          <w:lang w:val="en"/>
        </w:rPr>
        <w:t>Information sheet</w:t>
      </w:r>
    </w:p>
    <w:p w14:paraId="69D96839" w14:textId="77777777" w:rsidR="00B969A2" w:rsidRPr="003B62D1" w:rsidRDefault="008A6D8E" w:rsidP="00B969A2">
      <w:pPr>
        <w:pStyle w:val="NormalWeb"/>
        <w:spacing w:after="165" w:afterAutospacing="0"/>
        <w:rPr>
          <w:rFonts w:asciiTheme="minorHAnsi" w:hAnsiTheme="minorHAnsi" w:cstheme="minorHAnsi"/>
          <w:sz w:val="22"/>
          <w:szCs w:val="22"/>
          <w:lang w:val="en-GB"/>
        </w:rPr>
      </w:pPr>
      <w:r>
        <w:fldChar w:fldCharType="begin"/>
      </w:r>
      <w:r w:rsidRPr="008A6D8E">
        <w:rPr>
          <w:lang w:val="en-GB"/>
        </w:rPr>
        <w:instrText xml:space="preserve"> HYPERLINK "https://www.tuni.fi/en/research/responsible-research/data-protection" \l "expander-trigger--15950926-4420-44b7-9696-0dcf562d02c0" </w:instrText>
      </w:r>
      <w:r>
        <w:fldChar w:fldCharType="separate"/>
      </w:r>
      <w:r w:rsidR="00B969A2" w:rsidRPr="003B62D1">
        <w:rPr>
          <w:rStyle w:val="Hyperlink"/>
          <w:rFonts w:asciiTheme="minorHAnsi" w:hAnsiTheme="minorHAnsi" w:cstheme="minorHAnsi"/>
          <w:sz w:val="22"/>
          <w:szCs w:val="22"/>
          <w:lang w:val="en-GB"/>
        </w:rPr>
        <w:t>Information sheet</w:t>
      </w:r>
      <w:r>
        <w:rPr>
          <w:rStyle w:val="Hyperlink"/>
          <w:rFonts w:asciiTheme="minorHAnsi" w:hAnsiTheme="minorHAnsi" w:cstheme="minorHAnsi"/>
          <w:sz w:val="22"/>
          <w:szCs w:val="22"/>
          <w:lang w:val="en-GB"/>
        </w:rPr>
        <w:fldChar w:fldCharType="end"/>
      </w:r>
      <w:r w:rsidR="00B969A2" w:rsidRPr="003B62D1">
        <w:rPr>
          <w:rFonts w:asciiTheme="minorHAnsi" w:hAnsiTheme="minorHAnsi" w:cstheme="minorHAnsi"/>
          <w:sz w:val="22"/>
          <w:szCs w:val="22"/>
          <w:lang w:val="en-GB"/>
        </w:rPr>
        <w:t xml:space="preserve"> </w:t>
      </w:r>
      <w:r w:rsidR="00B969A2" w:rsidRPr="003B62D1">
        <w:rPr>
          <w:rFonts w:asciiTheme="minorHAnsi" w:hAnsiTheme="minorHAnsi" w:cstheme="minorHAnsi"/>
          <w:sz w:val="22"/>
          <w:szCs w:val="22"/>
          <w:lang w:val="en"/>
        </w:rPr>
        <w:t>will provide the research participants with basic information about the project. It is essential that it clearly indicates what the participant will agree to.</w:t>
      </w:r>
    </w:p>
    <w:p w14:paraId="54804AF7" w14:textId="77777777" w:rsidR="00B969A2" w:rsidRPr="005D40CE" w:rsidRDefault="00B969A2" w:rsidP="00B969A2">
      <w:pPr>
        <w:pStyle w:val="Heading4"/>
        <w:spacing w:before="45"/>
        <w:rPr>
          <w:sz w:val="24"/>
          <w:szCs w:val="24"/>
          <w:lang w:val="en-GB"/>
        </w:rPr>
      </w:pPr>
      <w:r w:rsidRPr="005D40CE">
        <w:rPr>
          <w:i w:val="0"/>
          <w:iCs w:val="0"/>
          <w:color w:val="2F5496"/>
          <w:sz w:val="24"/>
          <w:szCs w:val="24"/>
          <w:lang w:val="en"/>
        </w:rPr>
        <w:t xml:space="preserve">Informed consent </w:t>
      </w:r>
    </w:p>
    <w:p w14:paraId="58C8D406" w14:textId="77777777" w:rsidR="00B969A2" w:rsidRPr="00805FE1" w:rsidRDefault="00B969A2" w:rsidP="00B969A2">
      <w:pPr>
        <w:pStyle w:val="NormalWeb"/>
        <w:spacing w:after="165" w:afterAutospacing="0"/>
        <w:rPr>
          <w:rFonts w:asciiTheme="minorHAnsi" w:hAnsiTheme="minorHAnsi" w:cstheme="minorHAnsi"/>
          <w:sz w:val="22"/>
          <w:szCs w:val="22"/>
          <w:lang w:val="en-GB"/>
        </w:rPr>
      </w:pPr>
      <w:r w:rsidRPr="00805FE1">
        <w:rPr>
          <w:rFonts w:asciiTheme="minorHAnsi" w:hAnsiTheme="minorHAnsi" w:cstheme="minorHAnsi"/>
          <w:sz w:val="22"/>
          <w:szCs w:val="22"/>
          <w:lang w:val="en"/>
        </w:rPr>
        <w:t xml:space="preserve">Prior to participation in the study, the research </w:t>
      </w:r>
      <w:r w:rsidR="008A6D8E">
        <w:fldChar w:fldCharType="begin"/>
      </w:r>
      <w:r w:rsidR="008A6D8E" w:rsidRPr="008A6D8E">
        <w:rPr>
          <w:lang w:val="en-GB"/>
        </w:rPr>
        <w:instrText xml:space="preserve"> HYPERLINK "https://www.tuni.fi/fi/tutkimus/vastuullinen-tiede/tutkimuksen-ti</w:instrText>
      </w:r>
      <w:r w:rsidR="008A6D8E" w:rsidRPr="008A6D8E">
        <w:rPr>
          <w:lang w:val="en-GB"/>
        </w:rPr>
        <w:instrText xml:space="preserve">etosuoja" \l "expander-trigger--a366303a-e4cb-40dd-ab2c-610afc0c439c" \t "_blank" </w:instrText>
      </w:r>
      <w:r w:rsidR="008A6D8E">
        <w:fldChar w:fldCharType="separate"/>
      </w:r>
      <w:r w:rsidRPr="00805FE1">
        <w:rPr>
          <w:rStyle w:val="Hyperlink"/>
          <w:rFonts w:asciiTheme="minorHAnsi" w:hAnsiTheme="minorHAnsi" w:cstheme="minorHAnsi"/>
          <w:color w:val="0563C1"/>
          <w:sz w:val="22"/>
          <w:szCs w:val="22"/>
          <w:lang w:val="en"/>
        </w:rPr>
        <w:t xml:space="preserve">participants should give you </w:t>
      </w:r>
      <w:r>
        <w:rPr>
          <w:rStyle w:val="Hyperlink"/>
          <w:rFonts w:asciiTheme="minorHAnsi" w:hAnsiTheme="minorHAnsi" w:cstheme="minorHAnsi"/>
          <w:color w:val="0563C1"/>
          <w:sz w:val="22"/>
          <w:szCs w:val="22"/>
          <w:lang w:val="en"/>
        </w:rPr>
        <w:t>an</w:t>
      </w:r>
      <w:r w:rsidRPr="00805FE1">
        <w:rPr>
          <w:rStyle w:val="Hyperlink"/>
          <w:rFonts w:asciiTheme="minorHAnsi" w:hAnsiTheme="minorHAnsi" w:cstheme="minorHAnsi"/>
          <w:color w:val="0563C1"/>
          <w:sz w:val="22"/>
          <w:szCs w:val="22"/>
          <w:lang w:val="en"/>
        </w:rPr>
        <w:t xml:space="preserve"> ethical consent</w:t>
      </w:r>
      <w:r w:rsidR="008A6D8E">
        <w:rPr>
          <w:rStyle w:val="Hyperlink"/>
          <w:rFonts w:asciiTheme="minorHAnsi" w:hAnsiTheme="minorHAnsi" w:cstheme="minorHAnsi"/>
          <w:color w:val="0563C1"/>
          <w:sz w:val="22"/>
          <w:szCs w:val="22"/>
          <w:lang w:val="en"/>
        </w:rPr>
        <w:fldChar w:fldCharType="end"/>
      </w:r>
      <w:r w:rsidRPr="00805FE1">
        <w:rPr>
          <w:rFonts w:asciiTheme="minorHAnsi" w:hAnsiTheme="minorHAnsi" w:cstheme="minorHAnsi"/>
          <w:sz w:val="22"/>
          <w:szCs w:val="22"/>
          <w:lang w:val="en"/>
        </w:rPr>
        <w:t>. In human sciences, this can be a signed consent form, an email confirmation or, oral consent given at the beginning of an interview message</w:t>
      </w:r>
      <w:r>
        <w:rPr>
          <w:rFonts w:asciiTheme="minorHAnsi" w:hAnsiTheme="minorHAnsi" w:cstheme="minorHAnsi"/>
          <w:sz w:val="22"/>
          <w:szCs w:val="22"/>
          <w:lang w:val="en"/>
        </w:rPr>
        <w:t xml:space="preserve">, </w:t>
      </w:r>
      <w:r w:rsidRPr="00805FE1">
        <w:rPr>
          <w:rFonts w:asciiTheme="minorHAnsi" w:hAnsiTheme="minorHAnsi" w:cstheme="minorHAnsi"/>
          <w:sz w:val="22"/>
          <w:szCs w:val="22"/>
          <w:lang w:val="en"/>
        </w:rPr>
        <w:t>for example</w:t>
      </w:r>
      <w:r>
        <w:rPr>
          <w:rFonts w:asciiTheme="minorHAnsi" w:hAnsiTheme="minorHAnsi" w:cstheme="minorHAnsi"/>
          <w:sz w:val="22"/>
          <w:szCs w:val="22"/>
          <w:lang w:val="en"/>
        </w:rPr>
        <w:t>.</w:t>
      </w:r>
      <w:r w:rsidRPr="00805FE1">
        <w:rPr>
          <w:rFonts w:asciiTheme="minorHAnsi" w:hAnsiTheme="minorHAnsi" w:cstheme="minorHAnsi"/>
          <w:sz w:val="22"/>
          <w:szCs w:val="22"/>
          <w:lang w:val="en"/>
        </w:rPr>
        <w:t xml:space="preserve"> If the investigation interferes with physical integrity or processes </w:t>
      </w:r>
      <w:r w:rsidR="008A6D8E">
        <w:fldChar w:fldCharType="begin"/>
      </w:r>
      <w:r w:rsidR="008A6D8E" w:rsidRPr="008A6D8E">
        <w:rPr>
          <w:lang w:val="en-GB"/>
        </w:rPr>
        <w:instrText xml:space="preserve"> HYPERLINK "https://tietosuoja.fi/erityisten-henkilotietoryhmien-kasittely" \t "_blank" </w:instrText>
      </w:r>
      <w:r w:rsidR="008A6D8E">
        <w:fldChar w:fldCharType="separate"/>
      </w:r>
      <w:r w:rsidRPr="00805FE1">
        <w:rPr>
          <w:rStyle w:val="Hyperlink"/>
          <w:rFonts w:asciiTheme="minorHAnsi" w:hAnsiTheme="minorHAnsi" w:cstheme="minorHAnsi"/>
          <w:color w:val="0563C1"/>
          <w:sz w:val="22"/>
          <w:szCs w:val="22"/>
          <w:lang w:val="en"/>
        </w:rPr>
        <w:t>sensitive personal data,</w:t>
      </w:r>
      <w:r w:rsidR="008A6D8E">
        <w:rPr>
          <w:rStyle w:val="Hyperlink"/>
          <w:rFonts w:asciiTheme="minorHAnsi" w:hAnsiTheme="minorHAnsi" w:cstheme="minorHAnsi"/>
          <w:color w:val="0563C1"/>
          <w:sz w:val="22"/>
          <w:szCs w:val="22"/>
          <w:lang w:val="en"/>
        </w:rPr>
        <w:fldChar w:fldCharType="end"/>
      </w:r>
      <w:r>
        <w:rPr>
          <w:rStyle w:val="Hyperlink"/>
          <w:rFonts w:asciiTheme="minorHAnsi" w:hAnsiTheme="minorHAnsi" w:cstheme="minorHAnsi"/>
          <w:color w:val="0563C1"/>
          <w:sz w:val="22"/>
          <w:szCs w:val="22"/>
          <w:lang w:val="en"/>
        </w:rPr>
        <w:t xml:space="preserve"> </w:t>
      </w:r>
      <w:r w:rsidRPr="00805FE1">
        <w:rPr>
          <w:rFonts w:asciiTheme="minorHAnsi" w:hAnsiTheme="minorHAnsi" w:cstheme="minorHAnsi"/>
          <w:sz w:val="22"/>
          <w:szCs w:val="22"/>
          <w:lang w:val="en"/>
        </w:rPr>
        <w:t>we recommend a signed consent</w:t>
      </w:r>
      <w:r>
        <w:rPr>
          <w:rFonts w:asciiTheme="minorHAnsi" w:hAnsiTheme="minorHAnsi" w:cstheme="minorHAnsi"/>
          <w:sz w:val="22"/>
          <w:szCs w:val="22"/>
          <w:lang w:val="en"/>
        </w:rPr>
        <w:t xml:space="preserve"> </w:t>
      </w:r>
      <w:r w:rsidRPr="00805FE1">
        <w:rPr>
          <w:rFonts w:asciiTheme="minorHAnsi" w:hAnsiTheme="minorHAnsi" w:cstheme="minorHAnsi"/>
          <w:sz w:val="22"/>
          <w:szCs w:val="22"/>
          <w:lang w:val="en"/>
        </w:rPr>
        <w:t xml:space="preserve">form. Please note that ethical consent is not the same as </w:t>
      </w:r>
      <w:r w:rsidR="008A6D8E">
        <w:fldChar w:fldCharType="begin"/>
      </w:r>
      <w:r w:rsidR="008A6D8E" w:rsidRPr="008A6D8E">
        <w:rPr>
          <w:lang w:val="en-GB"/>
        </w:rPr>
        <w:instrText xml:space="preserve"> HYPERLINK "https://tietosuoja.fi/en/consent-of-the-data-subject" </w:instrText>
      </w:r>
      <w:r w:rsidR="008A6D8E">
        <w:fldChar w:fldCharType="separate"/>
      </w:r>
      <w:r w:rsidRPr="002C30DD">
        <w:rPr>
          <w:rStyle w:val="Hyperlink"/>
          <w:rFonts w:asciiTheme="minorHAnsi" w:hAnsiTheme="minorHAnsi" w:cstheme="minorHAnsi"/>
          <w:sz w:val="22"/>
          <w:szCs w:val="22"/>
          <w:lang w:val="en"/>
        </w:rPr>
        <w:t>consent as a basis for processing personal data.</w:t>
      </w:r>
      <w:r w:rsidR="008A6D8E">
        <w:rPr>
          <w:rStyle w:val="Hyperlink"/>
          <w:rFonts w:asciiTheme="minorHAnsi" w:hAnsiTheme="minorHAnsi" w:cstheme="minorHAnsi"/>
          <w:sz w:val="22"/>
          <w:szCs w:val="22"/>
          <w:lang w:val="en"/>
        </w:rPr>
        <w:fldChar w:fldCharType="end"/>
      </w:r>
    </w:p>
    <w:p w14:paraId="2B7AD268" w14:textId="77777777" w:rsidR="00B969A2" w:rsidRPr="005D40CE" w:rsidRDefault="00B969A2" w:rsidP="00B969A2">
      <w:pPr>
        <w:pStyle w:val="Heading4"/>
        <w:spacing w:before="45"/>
        <w:rPr>
          <w:lang w:val="en-GB"/>
        </w:rPr>
      </w:pPr>
      <w:r w:rsidRPr="005D40CE">
        <w:rPr>
          <w:i w:val="0"/>
          <w:iCs w:val="0"/>
          <w:color w:val="2F5496"/>
          <w:lang w:val="en"/>
        </w:rPr>
        <w:t>Further use of data</w:t>
      </w:r>
    </w:p>
    <w:p w14:paraId="21E6ACA9" w14:textId="77777777" w:rsidR="00B969A2" w:rsidRPr="00482B4E" w:rsidRDefault="00B969A2" w:rsidP="00B969A2">
      <w:pPr>
        <w:pStyle w:val="NormalWeb"/>
        <w:spacing w:after="165" w:afterAutospacing="0"/>
        <w:rPr>
          <w:rFonts w:asciiTheme="minorHAnsi" w:hAnsiTheme="minorHAnsi" w:cstheme="minorHAnsi"/>
          <w:sz w:val="22"/>
          <w:szCs w:val="22"/>
          <w:lang w:val="en-GB"/>
        </w:rPr>
      </w:pPr>
      <w:r w:rsidRPr="00482B4E">
        <w:rPr>
          <w:rFonts w:asciiTheme="minorHAnsi" w:hAnsiTheme="minorHAnsi" w:cstheme="minorHAnsi"/>
          <w:sz w:val="22"/>
          <w:szCs w:val="22"/>
          <w:lang w:val="en"/>
        </w:rPr>
        <w:t xml:space="preserve">In general, the research participants are asked to participate only for a limited research project. The use of the data is only allowed for research covered by the demarcation. If the data is to be archived and used for other research purposes, the </w:t>
      </w:r>
      <w:r w:rsidR="008A6D8E">
        <w:fldChar w:fldCharType="begin"/>
      </w:r>
      <w:r w:rsidR="008A6D8E" w:rsidRPr="008A6D8E">
        <w:rPr>
          <w:lang w:val="en-GB"/>
        </w:rPr>
        <w:instrText xml:space="preserve"> HYPE</w:instrText>
      </w:r>
      <w:r w:rsidR="008A6D8E" w:rsidRPr="008A6D8E">
        <w:rPr>
          <w:lang w:val="en-GB"/>
        </w:rPr>
        <w:instrText xml:space="preserve">RLINK "https://www.fsd.tuni.fi/en/services/data-management-guidelines/informing-research-participants/" \l "informing-research-participants-about-archiving" \t "_blank" </w:instrText>
      </w:r>
      <w:r w:rsidR="008A6D8E">
        <w:fldChar w:fldCharType="separate"/>
      </w:r>
      <w:r w:rsidRPr="00482B4E">
        <w:rPr>
          <w:rStyle w:val="Hyperlink"/>
          <w:rFonts w:asciiTheme="minorHAnsi" w:hAnsiTheme="minorHAnsi" w:cstheme="minorHAnsi"/>
          <w:color w:val="0563C1"/>
          <w:sz w:val="22"/>
          <w:szCs w:val="22"/>
          <w:lang w:val="en"/>
        </w:rPr>
        <w:t>participants must be informed of this</w:t>
      </w:r>
      <w:r w:rsidR="008A6D8E">
        <w:rPr>
          <w:rStyle w:val="Hyperlink"/>
          <w:rFonts w:asciiTheme="minorHAnsi" w:hAnsiTheme="minorHAnsi" w:cstheme="minorHAnsi"/>
          <w:color w:val="0563C1"/>
          <w:sz w:val="22"/>
          <w:szCs w:val="22"/>
          <w:lang w:val="en"/>
        </w:rPr>
        <w:fldChar w:fldCharType="end"/>
      </w:r>
      <w:r w:rsidRPr="00482B4E">
        <w:rPr>
          <w:rFonts w:asciiTheme="minorHAnsi" w:hAnsiTheme="minorHAnsi" w:cstheme="minorHAnsi"/>
          <w:sz w:val="22"/>
          <w:szCs w:val="22"/>
          <w:lang w:val="en"/>
        </w:rPr>
        <w:t>.</w:t>
      </w:r>
    </w:p>
    <w:p w14:paraId="297A90CF" w14:textId="77777777" w:rsidR="00B969A2" w:rsidRPr="00B407EC" w:rsidRDefault="00B969A2" w:rsidP="00B969A2">
      <w:pPr>
        <w:pStyle w:val="Heading4"/>
        <w:spacing w:before="45"/>
        <w:rPr>
          <w:sz w:val="24"/>
          <w:szCs w:val="24"/>
          <w:lang w:val="en-GB"/>
        </w:rPr>
      </w:pPr>
      <w:r w:rsidRPr="00B407EC">
        <w:rPr>
          <w:i w:val="0"/>
          <w:iCs w:val="0"/>
          <w:color w:val="2F5496"/>
          <w:sz w:val="24"/>
          <w:szCs w:val="24"/>
          <w:lang w:val="en"/>
        </w:rPr>
        <w:t>Research permits</w:t>
      </w:r>
    </w:p>
    <w:p w14:paraId="5E121EA1" w14:textId="77777777" w:rsidR="00B969A2" w:rsidRPr="00690676" w:rsidRDefault="00B969A2" w:rsidP="00B969A2">
      <w:pPr>
        <w:pStyle w:val="NormalWeb"/>
        <w:spacing w:after="165" w:afterAutospacing="0"/>
        <w:rPr>
          <w:rFonts w:asciiTheme="minorHAnsi" w:hAnsiTheme="minorHAnsi" w:cstheme="minorHAnsi"/>
          <w:sz w:val="22"/>
          <w:szCs w:val="22"/>
          <w:lang w:val="en-GB"/>
        </w:rPr>
      </w:pPr>
      <w:r w:rsidRPr="00690676">
        <w:rPr>
          <w:rFonts w:asciiTheme="minorHAnsi" w:hAnsiTheme="minorHAnsi" w:cstheme="minorHAnsi"/>
          <w:sz w:val="22"/>
          <w:szCs w:val="22"/>
          <w:lang w:val="en"/>
        </w:rPr>
        <w:t xml:space="preserve">If your thesis deals with employees or students in an organization, you probably need a research permit from that organization. For example, cities and municipalities typically have their own practices for research permits. Learn more about research permits from </w:t>
      </w:r>
      <w:r w:rsidR="008A6D8E">
        <w:fldChar w:fldCharType="begin"/>
      </w:r>
      <w:r w:rsidR="008A6D8E" w:rsidRPr="008A6D8E">
        <w:rPr>
          <w:lang w:val="en-GB"/>
        </w:rPr>
        <w:instrText xml:space="preserve"> HYPERLINK "https://intra.tuni.fi/handbook?page=2288" \t "_blank" </w:instrText>
      </w:r>
      <w:r w:rsidR="008A6D8E">
        <w:fldChar w:fldCharType="separate"/>
      </w:r>
      <w:r w:rsidRPr="00690676">
        <w:rPr>
          <w:rStyle w:val="Hyperlink"/>
          <w:rFonts w:asciiTheme="minorHAnsi" w:hAnsiTheme="minorHAnsi" w:cstheme="minorHAnsi"/>
          <w:color w:val="0563C1"/>
          <w:sz w:val="22"/>
          <w:szCs w:val="22"/>
          <w:lang w:val="en"/>
        </w:rPr>
        <w:t>the University's intra</w:t>
      </w:r>
      <w:r w:rsidR="008A6D8E">
        <w:rPr>
          <w:rStyle w:val="Hyperlink"/>
          <w:rFonts w:asciiTheme="minorHAnsi" w:hAnsiTheme="minorHAnsi" w:cstheme="minorHAnsi"/>
          <w:color w:val="0563C1"/>
          <w:sz w:val="22"/>
          <w:szCs w:val="22"/>
          <w:lang w:val="en"/>
        </w:rPr>
        <w:fldChar w:fldCharType="end"/>
      </w:r>
      <w:r w:rsidRPr="00690676">
        <w:rPr>
          <w:rFonts w:asciiTheme="minorHAnsi" w:hAnsiTheme="minorHAnsi" w:cstheme="minorHAnsi"/>
          <w:sz w:val="22"/>
          <w:szCs w:val="22"/>
          <w:lang w:val="en"/>
        </w:rPr>
        <w:t>.</w:t>
      </w:r>
    </w:p>
    <w:p w14:paraId="782DE0A0" w14:textId="77777777" w:rsidR="00B969A2" w:rsidRPr="00E2409D" w:rsidRDefault="00B969A2" w:rsidP="00E2409D">
      <w:pPr>
        <w:rPr>
          <w:b/>
          <w:bCs/>
          <w:lang w:val="en-GB"/>
        </w:rPr>
      </w:pPr>
      <w:r w:rsidRPr="00E2409D">
        <w:rPr>
          <w:b/>
          <w:bCs/>
          <w:lang w:val="en"/>
        </w:rPr>
        <w:t>How do I do this in practice?</w:t>
      </w:r>
    </w:p>
    <w:p w14:paraId="130F47AC" w14:textId="77777777" w:rsidR="00B969A2" w:rsidRPr="001D25C9" w:rsidRDefault="00B969A2" w:rsidP="002F47BD">
      <w:pPr>
        <w:pStyle w:val="NormalWeb"/>
        <w:numPr>
          <w:ilvl w:val="0"/>
          <w:numId w:val="16"/>
        </w:numPr>
        <w:spacing w:after="165" w:afterAutospacing="0"/>
        <w:rPr>
          <w:rFonts w:asciiTheme="minorHAnsi" w:hAnsiTheme="minorHAnsi" w:cstheme="minorHAnsi"/>
          <w:sz w:val="22"/>
          <w:szCs w:val="22"/>
          <w:lang w:val="en-GB"/>
        </w:rPr>
      </w:pPr>
      <w:r w:rsidRPr="001D25C9">
        <w:rPr>
          <w:rFonts w:asciiTheme="minorHAnsi" w:hAnsiTheme="minorHAnsi" w:cstheme="minorHAnsi"/>
          <w:sz w:val="22"/>
          <w:szCs w:val="22"/>
          <w:lang w:val="en"/>
        </w:rPr>
        <w:t xml:space="preserve">Before collecting the data, plan how to implement the informing of the research participants (information sheet and privacy notice) and how to ask a consent for a participation. For example, you can attach your information sheet to an e-mail message, as part of a questionnaire, or submit it as a paper form. The style is free </w:t>
      </w:r>
      <w:proofErr w:type="gramStart"/>
      <w:r w:rsidRPr="001D25C9">
        <w:rPr>
          <w:rFonts w:asciiTheme="minorHAnsi" w:hAnsiTheme="minorHAnsi" w:cstheme="minorHAnsi"/>
          <w:sz w:val="22"/>
          <w:szCs w:val="22"/>
          <w:lang w:val="en"/>
        </w:rPr>
        <w:t>as long as</w:t>
      </w:r>
      <w:proofErr w:type="gramEnd"/>
      <w:r w:rsidRPr="001D25C9">
        <w:rPr>
          <w:rFonts w:asciiTheme="minorHAnsi" w:hAnsiTheme="minorHAnsi" w:cstheme="minorHAnsi"/>
          <w:sz w:val="22"/>
          <w:szCs w:val="22"/>
          <w:lang w:val="en"/>
        </w:rPr>
        <w:t xml:space="preserve"> the research participants receive the relevant information about your project. </w:t>
      </w:r>
    </w:p>
    <w:p w14:paraId="4C3D5A8A" w14:textId="77777777" w:rsidR="00B969A2" w:rsidRPr="001D25C9" w:rsidRDefault="00B969A2" w:rsidP="002F47BD">
      <w:pPr>
        <w:pStyle w:val="NormalWeb"/>
        <w:numPr>
          <w:ilvl w:val="0"/>
          <w:numId w:val="16"/>
        </w:numPr>
        <w:spacing w:after="165" w:afterAutospacing="0"/>
        <w:rPr>
          <w:rFonts w:asciiTheme="minorHAnsi" w:hAnsiTheme="minorHAnsi" w:cstheme="minorHAnsi"/>
          <w:sz w:val="22"/>
          <w:szCs w:val="22"/>
          <w:lang w:val="en-GB"/>
        </w:rPr>
      </w:pPr>
      <w:r w:rsidRPr="001D25C9">
        <w:rPr>
          <w:rFonts w:asciiTheme="minorHAnsi" w:hAnsiTheme="minorHAnsi" w:cstheme="minorHAnsi"/>
          <w:sz w:val="22"/>
          <w:szCs w:val="22"/>
          <w:lang w:val="en"/>
        </w:rPr>
        <w:t>You can also request a consent in different ways. For example, in interviews, consent can be requested orally at the beginning of the interview. In the survey, the user can be asked to tick the check box that they have read the information sheet.</w:t>
      </w:r>
    </w:p>
    <w:p w14:paraId="4C078C2F" w14:textId="77777777" w:rsidR="002F47BD" w:rsidRDefault="00B969A2" w:rsidP="00B969A2">
      <w:pPr>
        <w:pStyle w:val="NormalWeb"/>
        <w:numPr>
          <w:ilvl w:val="0"/>
          <w:numId w:val="16"/>
        </w:numPr>
        <w:spacing w:after="165" w:afterAutospacing="0"/>
        <w:rPr>
          <w:rFonts w:asciiTheme="minorHAnsi" w:hAnsiTheme="minorHAnsi" w:cstheme="minorHAnsi"/>
          <w:sz w:val="22"/>
          <w:szCs w:val="22"/>
          <w:lang w:val="en-GB"/>
        </w:rPr>
      </w:pPr>
      <w:r w:rsidRPr="001D25C9">
        <w:rPr>
          <w:rFonts w:asciiTheme="minorHAnsi" w:hAnsiTheme="minorHAnsi" w:cstheme="minorHAnsi"/>
          <w:sz w:val="22"/>
          <w:szCs w:val="22"/>
          <w:lang w:val="en"/>
        </w:rPr>
        <w:t>Avoid processing direct identifiers, such as names, for example by pseudonymizing the data. Remove direct identifiers or replace names with codes.</w:t>
      </w:r>
    </w:p>
    <w:p w14:paraId="24AFEAA6" w14:textId="0D932230" w:rsidR="004A7858" w:rsidRPr="004A7858" w:rsidRDefault="00B969A2" w:rsidP="004A7858">
      <w:pPr>
        <w:pStyle w:val="NormalWeb"/>
        <w:numPr>
          <w:ilvl w:val="0"/>
          <w:numId w:val="16"/>
        </w:numPr>
        <w:spacing w:after="165" w:afterAutospacing="0"/>
        <w:rPr>
          <w:rFonts w:asciiTheme="minorHAnsi" w:hAnsiTheme="minorHAnsi" w:cstheme="minorHAnsi"/>
          <w:sz w:val="22"/>
          <w:szCs w:val="22"/>
          <w:lang w:val="en-GB"/>
        </w:rPr>
      </w:pPr>
      <w:r w:rsidRPr="002F47BD">
        <w:rPr>
          <w:rFonts w:asciiTheme="minorHAnsi" w:hAnsiTheme="minorHAnsi" w:cstheme="minorHAnsi"/>
          <w:sz w:val="22"/>
          <w:szCs w:val="22"/>
          <w:lang w:val="en"/>
        </w:rPr>
        <w:lastRenderedPageBreak/>
        <w:t>Do not use identifying information in file names either.</w:t>
      </w:r>
    </w:p>
    <w:p w14:paraId="71E045F9" w14:textId="36A0BAC6" w:rsidR="009F4D8F" w:rsidRPr="005821DD" w:rsidRDefault="009F4D8F" w:rsidP="00317810">
      <w:pPr>
        <w:pStyle w:val="Heading2"/>
        <w:numPr>
          <w:ilvl w:val="0"/>
          <w:numId w:val="15"/>
        </w:numPr>
        <w:rPr>
          <w:lang w:val="en-GB"/>
        </w:rPr>
      </w:pPr>
      <w:r>
        <w:rPr>
          <w:lang w:val="en"/>
        </w:rPr>
        <w:t>Documentation and metadata of the data</w:t>
      </w:r>
    </w:p>
    <w:p w14:paraId="670685D9" w14:textId="0DC7D456" w:rsidR="00691FC9" w:rsidRPr="00706970" w:rsidRDefault="00691FC9" w:rsidP="00691FC9">
      <w:pPr>
        <w:spacing w:before="100" w:beforeAutospacing="1" w:after="100" w:afterAutospacing="1" w:line="240" w:lineRule="auto"/>
        <w:textAlignment w:val="baseline"/>
        <w:rPr>
          <w:rFonts w:eastAsia="Times New Roman" w:cstheme="minorHAnsi"/>
          <w:b/>
          <w:bCs/>
          <w:lang w:val="en-GB" w:eastAsia="fi-FI"/>
        </w:rPr>
      </w:pPr>
      <w:r w:rsidRPr="00706970">
        <w:rPr>
          <w:b/>
          <w:bCs/>
          <w:lang w:val="en"/>
        </w:rPr>
        <w:t>Describe the collection and processing of data</w:t>
      </w:r>
      <w:r w:rsidR="00706970">
        <w:rPr>
          <w:b/>
          <w:bCs/>
          <w:lang w:val="en"/>
        </w:rPr>
        <w:t>.</w:t>
      </w:r>
    </w:p>
    <w:p w14:paraId="0049BD76" w14:textId="77777777" w:rsidR="00691FC9" w:rsidRPr="00116DED" w:rsidRDefault="00691FC9" w:rsidP="00691FC9">
      <w:pPr>
        <w:pStyle w:val="ListParagraph"/>
        <w:numPr>
          <w:ilvl w:val="0"/>
          <w:numId w:val="12"/>
        </w:numPr>
        <w:spacing w:before="100" w:beforeAutospacing="1" w:after="100" w:afterAutospacing="1" w:line="240" w:lineRule="auto"/>
        <w:textAlignment w:val="baseline"/>
        <w:rPr>
          <w:rFonts w:eastAsia="Times New Roman" w:cstheme="minorHAnsi"/>
          <w:lang w:val="en-GB" w:eastAsia="fi-FI"/>
        </w:rPr>
      </w:pPr>
      <w:r w:rsidRPr="00116DED">
        <w:rPr>
          <w:lang w:val="en"/>
        </w:rPr>
        <w:t>What do the</w:t>
      </w:r>
      <w:r>
        <w:rPr>
          <w:lang w:val="en"/>
        </w:rPr>
        <w:t xml:space="preserve"> folders and data</w:t>
      </w:r>
      <w:r w:rsidRPr="00116DED">
        <w:rPr>
          <w:lang w:val="en"/>
        </w:rPr>
        <w:t xml:space="preserve"> files</w:t>
      </w:r>
      <w:r>
        <w:rPr>
          <w:lang w:val="en"/>
        </w:rPr>
        <w:t xml:space="preserve"> and </w:t>
      </w:r>
      <w:r w:rsidRPr="00116DED">
        <w:rPr>
          <w:lang w:val="en"/>
        </w:rPr>
        <w:t>contain?</w:t>
      </w:r>
    </w:p>
    <w:p w14:paraId="27F6135D" w14:textId="77777777" w:rsidR="00691FC9" w:rsidRPr="00711B4C" w:rsidRDefault="00691FC9" w:rsidP="00691FC9">
      <w:pPr>
        <w:pStyle w:val="ListParagraph"/>
        <w:numPr>
          <w:ilvl w:val="0"/>
          <w:numId w:val="12"/>
        </w:numPr>
        <w:spacing w:before="100" w:beforeAutospacing="1" w:after="100" w:afterAutospacing="1" w:line="240" w:lineRule="auto"/>
        <w:textAlignment w:val="baseline"/>
        <w:rPr>
          <w:rFonts w:eastAsia="Times New Roman" w:cstheme="minorHAnsi"/>
          <w:lang w:val="en-GB" w:eastAsia="fi-FI"/>
        </w:rPr>
      </w:pPr>
      <w:r w:rsidRPr="00116DED">
        <w:rPr>
          <w:lang w:val="en"/>
        </w:rPr>
        <w:t>When</w:t>
      </w:r>
      <w:r>
        <w:rPr>
          <w:lang w:val="en"/>
        </w:rPr>
        <w:t xml:space="preserve"> and where</w:t>
      </w:r>
      <w:r w:rsidRPr="00116DED">
        <w:rPr>
          <w:lang w:val="en"/>
        </w:rPr>
        <w:t xml:space="preserve"> was the</w:t>
      </w:r>
      <w:r>
        <w:rPr>
          <w:lang w:val="en"/>
        </w:rPr>
        <w:t xml:space="preserve"> data</w:t>
      </w:r>
      <w:r w:rsidRPr="00116DED">
        <w:rPr>
          <w:lang w:val="en"/>
        </w:rPr>
        <w:t xml:space="preserve"> collected?</w:t>
      </w:r>
    </w:p>
    <w:p w14:paraId="265192CE" w14:textId="77777777" w:rsidR="00691FC9" w:rsidRPr="00711B4C" w:rsidRDefault="00691FC9" w:rsidP="00691FC9">
      <w:pPr>
        <w:pStyle w:val="ListParagraph"/>
        <w:numPr>
          <w:ilvl w:val="0"/>
          <w:numId w:val="12"/>
        </w:numPr>
        <w:spacing w:before="100" w:beforeAutospacing="1" w:after="100" w:afterAutospacing="1" w:line="240" w:lineRule="auto"/>
        <w:textAlignment w:val="baseline"/>
        <w:rPr>
          <w:rFonts w:eastAsia="Times New Roman" w:cstheme="minorHAnsi"/>
          <w:lang w:val="en-GB" w:eastAsia="fi-FI"/>
        </w:rPr>
      </w:pPr>
      <w:r w:rsidRPr="00711B4C">
        <w:rPr>
          <w:lang w:val="en"/>
        </w:rPr>
        <w:t xml:space="preserve">Why was the </w:t>
      </w:r>
      <w:r>
        <w:rPr>
          <w:lang w:val="en"/>
        </w:rPr>
        <w:t>data</w:t>
      </w:r>
      <w:r w:rsidRPr="00711B4C">
        <w:rPr>
          <w:lang w:val="en"/>
        </w:rPr>
        <w:t xml:space="preserve"> collected?</w:t>
      </w:r>
    </w:p>
    <w:p w14:paraId="2279BDA8" w14:textId="77777777" w:rsidR="00691FC9" w:rsidRPr="00D960A2" w:rsidRDefault="00691FC9" w:rsidP="00691FC9">
      <w:pPr>
        <w:pStyle w:val="ListParagraph"/>
        <w:numPr>
          <w:ilvl w:val="0"/>
          <w:numId w:val="12"/>
        </w:numPr>
        <w:spacing w:before="100" w:beforeAutospacing="1" w:after="100" w:afterAutospacing="1" w:line="240" w:lineRule="auto"/>
        <w:textAlignment w:val="baseline"/>
        <w:rPr>
          <w:rFonts w:eastAsia="Times New Roman" w:cstheme="minorHAnsi"/>
          <w:lang w:val="en-GB" w:eastAsia="fi-FI"/>
        </w:rPr>
      </w:pPr>
      <w:r w:rsidRPr="00711B4C">
        <w:rPr>
          <w:lang w:val="en"/>
        </w:rPr>
        <w:t xml:space="preserve">How has the </w:t>
      </w:r>
      <w:r>
        <w:rPr>
          <w:lang w:val="en"/>
        </w:rPr>
        <w:t>data</w:t>
      </w:r>
      <w:r w:rsidRPr="00711B4C">
        <w:rPr>
          <w:lang w:val="en"/>
        </w:rPr>
        <w:t xml:space="preserve"> been processed or modified?</w:t>
      </w:r>
    </w:p>
    <w:p w14:paraId="336DA12F" w14:textId="77777777" w:rsidR="00691FC9" w:rsidRPr="00084CE2" w:rsidRDefault="00691FC9" w:rsidP="00691FC9">
      <w:pPr>
        <w:pStyle w:val="ListParagraph"/>
        <w:numPr>
          <w:ilvl w:val="0"/>
          <w:numId w:val="12"/>
        </w:numPr>
        <w:spacing w:before="100" w:beforeAutospacing="1" w:after="100" w:afterAutospacing="1" w:line="240" w:lineRule="auto"/>
        <w:textAlignment w:val="baseline"/>
        <w:rPr>
          <w:rFonts w:eastAsia="Times New Roman" w:cstheme="minorHAnsi"/>
          <w:lang w:val="en-GB" w:eastAsia="fi-FI"/>
        </w:rPr>
      </w:pPr>
      <w:r w:rsidRPr="00D960A2">
        <w:rPr>
          <w:lang w:val="en"/>
        </w:rPr>
        <w:t xml:space="preserve">In tabular data, </w:t>
      </w:r>
      <w:r>
        <w:rPr>
          <w:lang w:val="en"/>
        </w:rPr>
        <w:t xml:space="preserve">describe the </w:t>
      </w:r>
      <w:r w:rsidRPr="00D960A2">
        <w:rPr>
          <w:lang w:val="en"/>
        </w:rPr>
        <w:t>column and row labels, data encodings (including data from missing data), units of measure, etc.</w:t>
      </w:r>
    </w:p>
    <w:p w14:paraId="5232196F" w14:textId="514AF275" w:rsidR="00691FC9" w:rsidRPr="00691FC9" w:rsidRDefault="00691FC9" w:rsidP="002B5319">
      <w:pPr>
        <w:pStyle w:val="ListParagraph"/>
        <w:numPr>
          <w:ilvl w:val="0"/>
          <w:numId w:val="12"/>
        </w:numPr>
        <w:spacing w:before="100" w:beforeAutospacing="1" w:after="100" w:afterAutospacing="1" w:line="240" w:lineRule="auto"/>
        <w:textAlignment w:val="baseline"/>
        <w:rPr>
          <w:rFonts w:eastAsia="Times New Roman" w:cstheme="minorHAnsi"/>
          <w:lang w:val="en-GB" w:eastAsia="fi-FI"/>
        </w:rPr>
      </w:pPr>
      <w:r>
        <w:rPr>
          <w:lang w:val="en"/>
        </w:rPr>
        <w:t>Describe</w:t>
      </w:r>
      <w:r w:rsidRPr="00084CE2">
        <w:rPr>
          <w:lang w:val="en"/>
        </w:rPr>
        <w:t xml:space="preserve"> the abbreviations you are using.</w:t>
      </w:r>
    </w:p>
    <w:p w14:paraId="3A3CFA84" w14:textId="77777777" w:rsidR="001C7867" w:rsidRDefault="001C7867" w:rsidP="001C7867">
      <w:pPr>
        <w:pStyle w:val="ListParagraph"/>
        <w:rPr>
          <w:lang w:val="en-GB"/>
        </w:rPr>
      </w:pPr>
    </w:p>
    <w:p w14:paraId="771DF4F2" w14:textId="502DE217" w:rsidR="001C7867" w:rsidRPr="001C7867" w:rsidRDefault="001C7867" w:rsidP="001C7867">
      <w:pPr>
        <w:rPr>
          <w:lang w:val="en-GB"/>
        </w:rPr>
      </w:pPr>
      <w:r w:rsidRPr="001C7867">
        <w:rPr>
          <w:lang w:val="en-GB"/>
        </w:rPr>
        <w:t>Answer the question</w:t>
      </w:r>
      <w:r w:rsidR="008107E2">
        <w:rPr>
          <w:lang w:val="en-GB"/>
        </w:rPr>
        <w:t>s</w:t>
      </w:r>
      <w:r w:rsidRPr="001C7867">
        <w:rPr>
          <w:lang w:val="en-GB"/>
        </w:rPr>
        <w:t xml:space="preserve"> and read the </w:t>
      </w:r>
      <w:r w:rsidR="00C20144">
        <w:rPr>
          <w:lang w:val="en-GB"/>
        </w:rPr>
        <w:t>following guidance</w:t>
      </w:r>
      <w:r w:rsidR="00C017B3">
        <w:rPr>
          <w:lang w:val="en-GB"/>
        </w:rPr>
        <w:t>:</w:t>
      </w:r>
    </w:p>
    <w:p w14:paraId="475C7A00" w14:textId="31C8958C" w:rsidR="002B5319" w:rsidRPr="005821DD" w:rsidRDefault="002B5319" w:rsidP="002B5319">
      <w:pPr>
        <w:spacing w:before="100" w:beforeAutospacing="1" w:after="100" w:afterAutospacing="1" w:line="240" w:lineRule="auto"/>
        <w:textAlignment w:val="baseline"/>
        <w:rPr>
          <w:rFonts w:eastAsia="Times New Roman" w:cstheme="minorHAnsi"/>
          <w:lang w:val="en-GB" w:eastAsia="fi-FI"/>
        </w:rPr>
      </w:pPr>
      <w:r w:rsidRPr="002B5319">
        <w:rPr>
          <w:lang w:val="en"/>
        </w:rPr>
        <w:t xml:space="preserve">The </w:t>
      </w:r>
      <w:r w:rsidR="00F0577D">
        <w:rPr>
          <w:lang w:val="en"/>
        </w:rPr>
        <w:t>data</w:t>
      </w:r>
      <w:r w:rsidRPr="002B5319">
        <w:rPr>
          <w:lang w:val="en"/>
        </w:rPr>
        <w:t xml:space="preserve">, as well as its collection and processing, should be described with the accuracy that someone other than you </w:t>
      </w:r>
      <w:r w:rsidR="00683D55" w:rsidRPr="002B5319">
        <w:rPr>
          <w:lang w:val="en"/>
        </w:rPr>
        <w:t>understand</w:t>
      </w:r>
      <w:r w:rsidRPr="002B5319">
        <w:rPr>
          <w:lang w:val="en"/>
        </w:rPr>
        <w:t xml:space="preserve"> what the </w:t>
      </w:r>
      <w:r w:rsidR="004F7883">
        <w:rPr>
          <w:lang w:val="en"/>
        </w:rPr>
        <w:t>data</w:t>
      </w:r>
      <w:r w:rsidRPr="002B5319">
        <w:rPr>
          <w:lang w:val="en"/>
        </w:rPr>
        <w:t xml:space="preserve"> is about. It is advisable to describe the </w:t>
      </w:r>
      <w:r w:rsidR="00683D55">
        <w:rPr>
          <w:lang w:val="en"/>
        </w:rPr>
        <w:t>data</w:t>
      </w:r>
      <w:r w:rsidRPr="002B5319">
        <w:rPr>
          <w:lang w:val="en"/>
        </w:rPr>
        <w:t xml:space="preserve"> so accurately that if for any reason you had to stop doing your thesis for a year or two, you could still reasonably safely continue your thesis</w:t>
      </w:r>
      <w:r>
        <w:rPr>
          <w:lang w:val="en"/>
        </w:rPr>
        <w:t xml:space="preserve"> on where you had left off.</w:t>
      </w:r>
    </w:p>
    <w:p w14:paraId="19E6365A" w14:textId="77777777" w:rsidR="002B5319" w:rsidRPr="00691FC9" w:rsidRDefault="002B5319" w:rsidP="002B5319">
      <w:pPr>
        <w:spacing w:before="100" w:beforeAutospacing="1" w:after="100" w:afterAutospacing="1" w:line="240" w:lineRule="auto"/>
        <w:textAlignment w:val="baseline"/>
        <w:rPr>
          <w:rFonts w:eastAsia="Times New Roman" w:cstheme="minorHAnsi"/>
          <w:lang w:val="en-GB" w:eastAsia="fi-FI"/>
        </w:rPr>
      </w:pPr>
      <w:r w:rsidRPr="002B5319">
        <w:rPr>
          <w:lang w:val="en"/>
        </w:rPr>
        <w:t>File naming and folder structure</w:t>
      </w:r>
    </w:p>
    <w:p w14:paraId="7E2D5C1A" w14:textId="57F06E94" w:rsidR="004926C9" w:rsidRPr="004926C9" w:rsidRDefault="002B5319" w:rsidP="004926C9">
      <w:pPr>
        <w:pStyle w:val="ListParagraph"/>
        <w:numPr>
          <w:ilvl w:val="0"/>
          <w:numId w:val="13"/>
        </w:numPr>
        <w:spacing w:before="100" w:beforeAutospacing="1" w:after="100" w:afterAutospacing="1" w:line="240" w:lineRule="auto"/>
        <w:textAlignment w:val="baseline"/>
        <w:rPr>
          <w:rFonts w:eastAsia="Times New Roman" w:cstheme="minorHAnsi"/>
          <w:lang w:val="en-GB" w:eastAsia="fi-FI"/>
        </w:rPr>
      </w:pPr>
      <w:r w:rsidRPr="004926C9">
        <w:rPr>
          <w:lang w:val="en"/>
        </w:rPr>
        <w:t>Pay attention to the names and order of</w:t>
      </w:r>
      <w:r w:rsidR="004926C9">
        <w:rPr>
          <w:lang w:val="en"/>
        </w:rPr>
        <w:t xml:space="preserve"> your</w:t>
      </w:r>
      <w:r w:rsidRPr="004926C9">
        <w:rPr>
          <w:lang w:val="en"/>
        </w:rPr>
        <w:t xml:space="preserve"> files and folders.</w:t>
      </w:r>
    </w:p>
    <w:p w14:paraId="711C73D2" w14:textId="77777777" w:rsidR="007149CC" w:rsidRPr="007149CC" w:rsidRDefault="002B5319" w:rsidP="007149CC">
      <w:pPr>
        <w:pStyle w:val="ListParagraph"/>
        <w:numPr>
          <w:ilvl w:val="0"/>
          <w:numId w:val="13"/>
        </w:numPr>
        <w:spacing w:before="100" w:beforeAutospacing="1" w:after="100" w:afterAutospacing="1" w:line="240" w:lineRule="auto"/>
        <w:textAlignment w:val="baseline"/>
        <w:rPr>
          <w:rFonts w:eastAsia="Times New Roman" w:cstheme="minorHAnsi"/>
          <w:lang w:val="en-GB" w:eastAsia="fi-FI"/>
        </w:rPr>
      </w:pPr>
      <w:r w:rsidRPr="004926C9">
        <w:rPr>
          <w:lang w:val="en"/>
        </w:rPr>
        <w:t xml:space="preserve">Smart file names are short, </w:t>
      </w:r>
      <w:r w:rsidR="007149CC" w:rsidRPr="004926C9">
        <w:rPr>
          <w:lang w:val="en"/>
        </w:rPr>
        <w:t>informative,</w:t>
      </w:r>
      <w:r w:rsidRPr="004926C9">
        <w:rPr>
          <w:lang w:val="en"/>
        </w:rPr>
        <w:t xml:space="preserve"> and consistent. For example, mark dates as standard YYYYMMDD.</w:t>
      </w:r>
    </w:p>
    <w:p w14:paraId="0ACC5F92" w14:textId="77777777" w:rsidR="007149CC" w:rsidRPr="007149CC" w:rsidRDefault="002B5319" w:rsidP="007149CC">
      <w:pPr>
        <w:pStyle w:val="ListParagraph"/>
        <w:numPr>
          <w:ilvl w:val="0"/>
          <w:numId w:val="13"/>
        </w:numPr>
        <w:spacing w:before="100" w:beforeAutospacing="1" w:after="100" w:afterAutospacing="1" w:line="240" w:lineRule="auto"/>
        <w:textAlignment w:val="baseline"/>
        <w:rPr>
          <w:rFonts w:eastAsia="Times New Roman" w:cstheme="minorHAnsi"/>
          <w:lang w:val="en-GB" w:eastAsia="fi-FI"/>
        </w:rPr>
      </w:pPr>
      <w:r w:rsidRPr="007149CC">
        <w:rPr>
          <w:lang w:val="en"/>
        </w:rPr>
        <w:t>Use version numbering in file names and keep the original file separate from editing files.</w:t>
      </w:r>
    </w:p>
    <w:p w14:paraId="06DBD421" w14:textId="21301482" w:rsidR="00942083" w:rsidRPr="004A7858" w:rsidRDefault="002B5319" w:rsidP="004A7858">
      <w:pPr>
        <w:pStyle w:val="ListParagraph"/>
        <w:numPr>
          <w:ilvl w:val="0"/>
          <w:numId w:val="13"/>
        </w:numPr>
        <w:spacing w:before="100" w:beforeAutospacing="1" w:after="100" w:afterAutospacing="1" w:line="240" w:lineRule="auto"/>
        <w:textAlignment w:val="baseline"/>
        <w:rPr>
          <w:rFonts w:eastAsia="Times New Roman" w:cstheme="minorHAnsi"/>
          <w:lang w:val="en-GB" w:eastAsia="fi-FI"/>
        </w:rPr>
      </w:pPr>
      <w:r w:rsidRPr="007149CC">
        <w:rPr>
          <w:lang w:val="en"/>
        </w:rPr>
        <w:t xml:space="preserve">Already one interview easily generates three files: the original audio file, </w:t>
      </w:r>
      <w:r w:rsidR="0057022E">
        <w:rPr>
          <w:lang w:val="en"/>
        </w:rPr>
        <w:t xml:space="preserve">the </w:t>
      </w:r>
      <w:r w:rsidRPr="007149CC">
        <w:rPr>
          <w:lang w:val="en"/>
        </w:rPr>
        <w:t xml:space="preserve">text </w:t>
      </w:r>
      <w:r w:rsidR="0057022E">
        <w:rPr>
          <w:lang w:val="en"/>
        </w:rPr>
        <w:t xml:space="preserve">transcription </w:t>
      </w:r>
      <w:r w:rsidRPr="007149CC">
        <w:rPr>
          <w:lang w:val="en"/>
        </w:rPr>
        <w:t>file, and the interview notes.</w:t>
      </w:r>
    </w:p>
    <w:p w14:paraId="158E3946" w14:textId="141FE04B" w:rsidR="00647D6D" w:rsidRDefault="000805CB" w:rsidP="00647D6D">
      <w:pPr>
        <w:pStyle w:val="Heading2"/>
        <w:numPr>
          <w:ilvl w:val="0"/>
          <w:numId w:val="15"/>
        </w:numPr>
        <w:rPr>
          <w:lang w:val="en"/>
        </w:rPr>
      </w:pPr>
      <w:r>
        <w:rPr>
          <w:lang w:val="en"/>
        </w:rPr>
        <w:t>Where</w:t>
      </w:r>
      <w:r w:rsidR="006B1E16">
        <w:rPr>
          <w:lang w:val="en"/>
        </w:rPr>
        <w:t xml:space="preserve"> do I store my data?</w:t>
      </w:r>
      <w:r>
        <w:rPr>
          <w:lang w:val="en"/>
        </w:rPr>
        <w:t xml:space="preserve"> </w:t>
      </w:r>
    </w:p>
    <w:p w14:paraId="766B94AB" w14:textId="77777777" w:rsidR="004A7858" w:rsidRPr="004A7858" w:rsidRDefault="004A7858" w:rsidP="004A7858">
      <w:pPr>
        <w:rPr>
          <w:lang w:val="en"/>
        </w:rPr>
      </w:pPr>
    </w:p>
    <w:p w14:paraId="0D7D658A" w14:textId="54BF7E10" w:rsidR="00647D6D" w:rsidRPr="00647D6D" w:rsidRDefault="00647D6D" w:rsidP="00647D6D">
      <w:pPr>
        <w:rPr>
          <w:lang w:val="en-GB"/>
        </w:rPr>
      </w:pPr>
      <w:r w:rsidRPr="00647D6D">
        <w:rPr>
          <w:lang w:val="en-GB"/>
        </w:rPr>
        <w:t>Answer the question and read the following guidance:</w:t>
      </w:r>
    </w:p>
    <w:p w14:paraId="6B4BC369" w14:textId="52712001" w:rsidR="009B15DE" w:rsidRPr="004E7D17" w:rsidRDefault="00D4092F" w:rsidP="009B15DE">
      <w:pPr>
        <w:pStyle w:val="ListParagraph"/>
        <w:numPr>
          <w:ilvl w:val="0"/>
          <w:numId w:val="14"/>
        </w:numPr>
        <w:spacing w:before="100" w:beforeAutospacing="1" w:after="100" w:afterAutospacing="1" w:line="240" w:lineRule="auto"/>
        <w:rPr>
          <w:lang w:val="en-GB"/>
        </w:rPr>
      </w:pPr>
      <w:r w:rsidRPr="004E7D17">
        <w:rPr>
          <w:lang w:val="en-GB"/>
        </w:rPr>
        <w:t>Online survey tools</w:t>
      </w:r>
      <w:r w:rsidR="004E7D17" w:rsidRPr="004E7D17">
        <w:rPr>
          <w:lang w:val="en-GB"/>
        </w:rPr>
        <w:t>:</w:t>
      </w:r>
      <w:r w:rsidRPr="004E7D17">
        <w:rPr>
          <w:lang w:val="en-GB"/>
        </w:rPr>
        <w:t xml:space="preserve"> </w:t>
      </w:r>
      <w:r w:rsidR="008A6D8E">
        <w:fldChar w:fldCharType="begin"/>
      </w:r>
      <w:r w:rsidR="008A6D8E" w:rsidRPr="008A6D8E">
        <w:rPr>
          <w:lang w:val="en-GB"/>
        </w:rPr>
        <w:instrText xml:space="preserve"> HYPERLINK "https://i</w:instrText>
      </w:r>
      <w:r w:rsidR="008A6D8E" w:rsidRPr="008A6D8E">
        <w:rPr>
          <w:lang w:val="en-GB"/>
        </w:rPr>
        <w:instrText xml:space="preserve">ntra.tuni.fi/en/handbook/2687/2731/12248" </w:instrText>
      </w:r>
      <w:r w:rsidR="008A6D8E">
        <w:fldChar w:fldCharType="separate"/>
      </w:r>
      <w:r w:rsidR="007D63F5" w:rsidRPr="004E7D17">
        <w:rPr>
          <w:rStyle w:val="Hyperlink"/>
          <w:lang w:val="en-GB"/>
        </w:rPr>
        <w:t xml:space="preserve">O365 Forms </w:t>
      </w:r>
      <w:proofErr w:type="spellStart"/>
      <w:r w:rsidR="007D63F5" w:rsidRPr="004E7D17">
        <w:rPr>
          <w:rStyle w:val="Hyperlink"/>
          <w:lang w:val="en-GB"/>
        </w:rPr>
        <w:t>ja</w:t>
      </w:r>
      <w:proofErr w:type="spellEnd"/>
      <w:r w:rsidR="007D63F5" w:rsidRPr="004E7D17">
        <w:rPr>
          <w:rStyle w:val="Hyperlink"/>
          <w:lang w:val="en-GB"/>
        </w:rPr>
        <w:t xml:space="preserve"> </w:t>
      </w:r>
      <w:proofErr w:type="spellStart"/>
      <w:r w:rsidR="007D63F5" w:rsidRPr="004E7D17">
        <w:rPr>
          <w:rStyle w:val="Hyperlink"/>
          <w:lang w:val="en-GB"/>
        </w:rPr>
        <w:t>LimeSurvey</w:t>
      </w:r>
      <w:proofErr w:type="spellEnd"/>
      <w:r w:rsidR="008A6D8E">
        <w:rPr>
          <w:rStyle w:val="Hyperlink"/>
          <w:lang w:val="en-GB"/>
        </w:rPr>
        <w:fldChar w:fldCharType="end"/>
      </w:r>
      <w:r w:rsidR="007D63F5" w:rsidRPr="004E7D17">
        <w:rPr>
          <w:lang w:val="en-GB"/>
        </w:rPr>
        <w:t xml:space="preserve"> (intra)</w:t>
      </w:r>
    </w:p>
    <w:p w14:paraId="2AE97AB9" w14:textId="77777777" w:rsidR="006F3F79" w:rsidRPr="006F3F79" w:rsidRDefault="008A6D8E" w:rsidP="001D25C9">
      <w:pPr>
        <w:pStyle w:val="ListParagraph"/>
        <w:numPr>
          <w:ilvl w:val="0"/>
          <w:numId w:val="14"/>
        </w:numPr>
        <w:spacing w:before="100" w:beforeAutospacing="1" w:after="100" w:afterAutospacing="1" w:line="240" w:lineRule="auto"/>
        <w:rPr>
          <w:lang w:val="en-GB"/>
        </w:rPr>
      </w:pPr>
      <w:r>
        <w:fldChar w:fldCharType="begin"/>
      </w:r>
      <w:r w:rsidRPr="008A6D8E">
        <w:rPr>
          <w:lang w:val="en-GB"/>
        </w:rPr>
        <w:instrText xml:space="preserve"> HYPERLINK "https://intra.tuni.fi/en/handbook/2687/2731/16353" </w:instrText>
      </w:r>
      <w:r>
        <w:fldChar w:fldCharType="separate"/>
      </w:r>
      <w:r w:rsidR="00897C13" w:rsidRPr="002A30E7">
        <w:rPr>
          <w:rStyle w:val="Hyperlink"/>
          <w:lang w:val="en"/>
        </w:rPr>
        <w:t>Data security of voice recorders and cameras</w:t>
      </w:r>
      <w:r>
        <w:rPr>
          <w:rStyle w:val="Hyperlink"/>
          <w:lang w:val="en"/>
        </w:rPr>
        <w:fldChar w:fldCharType="end"/>
      </w:r>
      <w:r w:rsidR="007D63F5" w:rsidRPr="009B15DE">
        <w:rPr>
          <w:lang w:val="en"/>
        </w:rPr>
        <w:t xml:space="preserve"> (intra) </w:t>
      </w:r>
    </w:p>
    <w:p w14:paraId="0369EB66" w14:textId="77777777" w:rsidR="006F3F79" w:rsidRPr="006F3F79" w:rsidRDefault="008A6D8E" w:rsidP="006F3F79">
      <w:pPr>
        <w:pStyle w:val="ListParagraph"/>
        <w:numPr>
          <w:ilvl w:val="0"/>
          <w:numId w:val="14"/>
        </w:numPr>
        <w:spacing w:before="100" w:beforeAutospacing="1" w:after="100" w:afterAutospacing="1" w:line="240" w:lineRule="auto"/>
        <w:rPr>
          <w:lang w:val="en-GB"/>
        </w:rPr>
      </w:pPr>
      <w:r>
        <w:fldChar w:fldCharType="begin"/>
      </w:r>
      <w:r w:rsidRPr="008A6D8E">
        <w:rPr>
          <w:lang w:val="en-GB"/>
        </w:rPr>
        <w:instrText xml:space="preserve"> HYPERLINK "https://intra.tuni.fi/en/handbook/2677/2743/2824?page=14364" \t "_blank" </w:instrText>
      </w:r>
      <w:r>
        <w:fldChar w:fldCharType="separate"/>
      </w:r>
      <w:r w:rsidR="007D63F5" w:rsidRPr="001D25C9">
        <w:rPr>
          <w:rStyle w:val="Hyperlink"/>
          <w:color w:val="0563C1"/>
          <w:lang w:val="en"/>
        </w:rPr>
        <w:t>Zoom</w:t>
      </w:r>
      <w:r>
        <w:rPr>
          <w:rStyle w:val="Hyperlink"/>
          <w:color w:val="0563C1"/>
          <w:lang w:val="en"/>
        </w:rPr>
        <w:fldChar w:fldCharType="end"/>
      </w:r>
      <w:r w:rsidR="007D63F5" w:rsidRPr="001D25C9">
        <w:rPr>
          <w:lang w:val="en"/>
        </w:rPr>
        <w:t xml:space="preserve"> and  </w:t>
      </w:r>
      <w:r>
        <w:fldChar w:fldCharType="begin"/>
      </w:r>
      <w:r w:rsidRPr="008A6D8E">
        <w:rPr>
          <w:lang w:val="en-GB"/>
        </w:rPr>
        <w:instrText xml:space="preserve"> HYPERLINK "https://intra.tuni.fi/en/handbook/2677/2743/2824?page=2732" \t "_blank" </w:instrText>
      </w:r>
      <w:r>
        <w:fldChar w:fldCharType="separate"/>
      </w:r>
      <w:r w:rsidR="007D63F5" w:rsidRPr="001D25C9">
        <w:rPr>
          <w:rStyle w:val="Hyperlink"/>
          <w:color w:val="0563C1"/>
          <w:lang w:val="en"/>
        </w:rPr>
        <w:t>Teams</w:t>
      </w:r>
      <w:r>
        <w:rPr>
          <w:rStyle w:val="Hyperlink"/>
          <w:color w:val="0563C1"/>
          <w:lang w:val="en"/>
        </w:rPr>
        <w:fldChar w:fldCharType="end"/>
      </w:r>
      <w:r w:rsidR="007D63F5" w:rsidRPr="001D25C9">
        <w:rPr>
          <w:lang w:val="en"/>
        </w:rPr>
        <w:t xml:space="preserve">  (intra) are compatible with the Data Protection Act and the EU General Data Protection Regulation (GDPR) </w:t>
      </w:r>
      <w:r>
        <w:fldChar w:fldCharType="begin"/>
      </w:r>
      <w:r w:rsidRPr="008A6D8E">
        <w:rPr>
          <w:lang w:val="en-GB"/>
        </w:rPr>
        <w:instrText xml:space="preserve"> HYPERLINK "https://intra.tuni.fi/en/handbook?page=20847"</w:instrText>
      </w:r>
      <w:r w:rsidRPr="008A6D8E">
        <w:rPr>
          <w:lang w:val="en-GB"/>
        </w:rPr>
        <w:instrText xml:space="preserve"> \t "_blank" </w:instrText>
      </w:r>
      <w:r>
        <w:fldChar w:fldCharType="separate"/>
      </w:r>
      <w:r w:rsidR="007D63F5" w:rsidRPr="001D25C9">
        <w:rPr>
          <w:rStyle w:val="Hyperlink"/>
          <w:color w:val="0563C1"/>
          <w:lang w:val="en"/>
        </w:rPr>
        <w:t xml:space="preserve">according to the intranet's </w:t>
      </w:r>
      <w:r>
        <w:rPr>
          <w:rStyle w:val="Hyperlink"/>
          <w:color w:val="0563C1"/>
          <w:lang w:val="en"/>
        </w:rPr>
        <w:fldChar w:fldCharType="end"/>
      </w:r>
      <w:r w:rsidR="007D63F5" w:rsidRPr="001D25C9">
        <w:rPr>
          <w:lang w:val="en"/>
        </w:rPr>
        <w:t xml:space="preserve"> instructions when logging in with </w:t>
      </w:r>
      <w:r w:rsidR="00C579AC" w:rsidRPr="001D25C9">
        <w:rPr>
          <w:lang w:val="en"/>
        </w:rPr>
        <w:t>TUNI id</w:t>
      </w:r>
      <w:r w:rsidR="007D63F5" w:rsidRPr="001D25C9">
        <w:rPr>
          <w:lang w:val="en"/>
        </w:rPr>
        <w:t>. The recording is stored on the interviewer's computer.</w:t>
      </w:r>
    </w:p>
    <w:p w14:paraId="14544105" w14:textId="77777777" w:rsidR="006F3F79" w:rsidRDefault="008A6D8E" w:rsidP="006F3F79">
      <w:pPr>
        <w:pStyle w:val="ListParagraph"/>
        <w:numPr>
          <w:ilvl w:val="0"/>
          <w:numId w:val="14"/>
        </w:numPr>
        <w:spacing w:before="100" w:beforeAutospacing="1" w:after="100" w:afterAutospacing="1" w:line="240" w:lineRule="auto"/>
        <w:rPr>
          <w:lang w:val="en-GB"/>
        </w:rPr>
      </w:pPr>
      <w:r>
        <w:fldChar w:fldCharType="begin"/>
      </w:r>
      <w:r w:rsidRPr="008A6D8E">
        <w:rPr>
          <w:lang w:val="en-GB"/>
        </w:rPr>
        <w:instrText xml:space="preserve"> HYPERLINK "https://intra.tuni.fi/en/handbook?page=21924" </w:instrText>
      </w:r>
      <w:r>
        <w:fldChar w:fldCharType="separate"/>
      </w:r>
      <w:r w:rsidR="007C277D" w:rsidRPr="006F3F79">
        <w:rPr>
          <w:rStyle w:val="Hyperlink"/>
          <w:lang w:val="en-GB"/>
        </w:rPr>
        <w:t xml:space="preserve">Security on your own </w:t>
      </w:r>
      <w:r w:rsidR="00C31888" w:rsidRPr="006F3F79">
        <w:rPr>
          <w:rStyle w:val="Hyperlink"/>
          <w:lang w:val="en-GB"/>
        </w:rPr>
        <w:t xml:space="preserve">home </w:t>
      </w:r>
      <w:r w:rsidR="007C277D" w:rsidRPr="006F3F79">
        <w:rPr>
          <w:rStyle w:val="Hyperlink"/>
          <w:lang w:val="en-GB"/>
        </w:rPr>
        <w:t>computer</w:t>
      </w:r>
      <w:r>
        <w:rPr>
          <w:rStyle w:val="Hyperlink"/>
          <w:lang w:val="en-GB"/>
        </w:rPr>
        <w:fldChar w:fldCharType="end"/>
      </w:r>
      <w:r w:rsidR="00C31888" w:rsidRPr="006F3F79">
        <w:rPr>
          <w:lang w:val="en-GB"/>
        </w:rPr>
        <w:t xml:space="preserve"> (intra).</w:t>
      </w:r>
    </w:p>
    <w:p w14:paraId="49709311" w14:textId="77777777" w:rsidR="00783BFF" w:rsidRPr="00783BFF" w:rsidRDefault="007D63F5" w:rsidP="00783BFF">
      <w:pPr>
        <w:pStyle w:val="ListParagraph"/>
        <w:numPr>
          <w:ilvl w:val="0"/>
          <w:numId w:val="14"/>
        </w:numPr>
        <w:spacing w:before="100" w:beforeAutospacing="1" w:after="100" w:afterAutospacing="1" w:line="240" w:lineRule="auto"/>
        <w:rPr>
          <w:lang w:val="en-GB"/>
        </w:rPr>
      </w:pPr>
      <w:r w:rsidRPr="006F3F79">
        <w:rPr>
          <w:lang w:val="en"/>
        </w:rPr>
        <w:t xml:space="preserve">External hard drives: Protect external hard drives at least with a password. </w:t>
      </w:r>
    </w:p>
    <w:p w14:paraId="52984BE7" w14:textId="77777777" w:rsidR="00F768C8" w:rsidRPr="00F768C8" w:rsidRDefault="007D63F5" w:rsidP="00F768C8">
      <w:pPr>
        <w:pStyle w:val="ListParagraph"/>
        <w:numPr>
          <w:ilvl w:val="0"/>
          <w:numId w:val="14"/>
        </w:numPr>
        <w:spacing w:before="100" w:beforeAutospacing="1" w:after="100" w:afterAutospacing="1" w:line="240" w:lineRule="auto"/>
        <w:rPr>
          <w:lang w:val="en-GB"/>
        </w:rPr>
      </w:pPr>
      <w:r w:rsidRPr="00783BFF">
        <w:rPr>
          <w:lang w:val="en"/>
        </w:rPr>
        <w:t xml:space="preserve">Use university </w:t>
      </w:r>
      <w:r w:rsidR="008A6D8E">
        <w:fldChar w:fldCharType="begin"/>
      </w:r>
      <w:r w:rsidR="008A6D8E" w:rsidRPr="008A6D8E">
        <w:rPr>
          <w:lang w:val="en-GB"/>
        </w:rPr>
        <w:instrText xml:space="preserve"> HYPERLINK "https://www.tuni.fi/it-services/handbook/2691/18895?" </w:instrText>
      </w:r>
      <w:r w:rsidR="008A6D8E">
        <w:fldChar w:fldCharType="separate"/>
      </w:r>
      <w:r w:rsidRPr="005B4BF7">
        <w:rPr>
          <w:rStyle w:val="Hyperlink"/>
          <w:lang w:val="en"/>
        </w:rPr>
        <w:t>storage solutions</w:t>
      </w:r>
      <w:r w:rsidR="008A6D8E">
        <w:rPr>
          <w:rStyle w:val="Hyperlink"/>
          <w:lang w:val="en"/>
        </w:rPr>
        <w:fldChar w:fldCharType="end"/>
      </w:r>
      <w:r w:rsidR="007162ED">
        <w:rPr>
          <w:lang w:val="en"/>
        </w:rPr>
        <w:t xml:space="preserve"> (intra)</w:t>
      </w:r>
      <w:r w:rsidRPr="00783BFF">
        <w:rPr>
          <w:lang w:val="en"/>
        </w:rPr>
        <w:t xml:space="preserve">, such as OneDrive for Business, </w:t>
      </w:r>
      <w:proofErr w:type="spellStart"/>
      <w:r w:rsidRPr="00783BFF">
        <w:rPr>
          <w:lang w:val="en"/>
        </w:rPr>
        <w:t>Tuni</w:t>
      </w:r>
      <w:proofErr w:type="spellEnd"/>
      <w:r w:rsidRPr="00783BFF">
        <w:rPr>
          <w:lang w:val="en"/>
        </w:rPr>
        <w:t xml:space="preserve"> Groups, and a personal network drive.</w:t>
      </w:r>
    </w:p>
    <w:p w14:paraId="0BAE17A2" w14:textId="67D0DC17" w:rsidR="007D63F5" w:rsidRPr="00F768C8" w:rsidRDefault="007D63F5" w:rsidP="00F768C8">
      <w:pPr>
        <w:pStyle w:val="ListParagraph"/>
        <w:numPr>
          <w:ilvl w:val="0"/>
          <w:numId w:val="14"/>
        </w:numPr>
        <w:spacing w:before="100" w:beforeAutospacing="1" w:after="100" w:afterAutospacing="1" w:line="240" w:lineRule="auto"/>
        <w:rPr>
          <w:lang w:val="en-GB"/>
        </w:rPr>
      </w:pPr>
      <w:r w:rsidRPr="00F768C8">
        <w:rPr>
          <w:lang w:val="en"/>
        </w:rPr>
        <w:t>Commercial cloud services for consumer use are not always suitable for the processing of confidential information, such as personal data.</w:t>
      </w:r>
    </w:p>
    <w:p w14:paraId="3B28EBB1" w14:textId="6D5AAD14" w:rsidR="009F4D8F" w:rsidRPr="005821DD" w:rsidRDefault="009F4D8F" w:rsidP="00654B45">
      <w:pPr>
        <w:pStyle w:val="Heading2"/>
        <w:numPr>
          <w:ilvl w:val="0"/>
          <w:numId w:val="15"/>
        </w:numPr>
        <w:rPr>
          <w:lang w:val="en-GB"/>
        </w:rPr>
      </w:pPr>
      <w:r>
        <w:rPr>
          <w:lang w:val="en"/>
        </w:rPr>
        <w:lastRenderedPageBreak/>
        <w:t xml:space="preserve">What do I do with my </w:t>
      </w:r>
      <w:r w:rsidR="00BE644E">
        <w:rPr>
          <w:lang w:val="en"/>
        </w:rPr>
        <w:t>data</w:t>
      </w:r>
      <w:r>
        <w:rPr>
          <w:lang w:val="en"/>
        </w:rPr>
        <w:t xml:space="preserve"> after the thesis is completed?</w:t>
      </w:r>
    </w:p>
    <w:p w14:paraId="5ADF09CA" w14:textId="77777777" w:rsidR="00654B45" w:rsidRDefault="00654B45" w:rsidP="00654B45">
      <w:pPr>
        <w:rPr>
          <w:lang w:val="en-GB"/>
        </w:rPr>
      </w:pPr>
    </w:p>
    <w:p w14:paraId="1C7B67BE" w14:textId="1E87A9E6" w:rsidR="00654B45" w:rsidRPr="00654B45" w:rsidRDefault="00654B45" w:rsidP="00654B45">
      <w:pPr>
        <w:rPr>
          <w:lang w:val="en-GB"/>
        </w:rPr>
      </w:pPr>
      <w:r w:rsidRPr="00654B45">
        <w:rPr>
          <w:lang w:val="en-GB"/>
        </w:rPr>
        <w:t>Answer the question and read the following guidance:</w:t>
      </w:r>
    </w:p>
    <w:p w14:paraId="31DE81C7" w14:textId="2BE21CE6" w:rsidR="007D63F5" w:rsidRPr="00A175A7" w:rsidRDefault="006F1B0D" w:rsidP="007D63F5">
      <w:pPr>
        <w:pStyle w:val="NormalWeb"/>
        <w:spacing w:after="165" w:afterAutospacing="0"/>
        <w:rPr>
          <w:rFonts w:ascii="Calibri" w:hAnsi="Calibri" w:cs="Calibri"/>
          <w:sz w:val="22"/>
          <w:szCs w:val="22"/>
          <w:lang w:val="en-GB"/>
        </w:rPr>
      </w:pPr>
      <w:r w:rsidRPr="000267F8">
        <w:rPr>
          <w:rFonts w:asciiTheme="minorHAnsi" w:hAnsiTheme="minorHAnsi" w:cstheme="minorHAnsi"/>
          <w:sz w:val="22"/>
          <w:szCs w:val="22"/>
          <w:lang w:val="en"/>
        </w:rPr>
        <w:t>Data</w:t>
      </w:r>
      <w:r w:rsidR="007D63F5" w:rsidRPr="000267F8">
        <w:rPr>
          <w:rFonts w:asciiTheme="minorHAnsi" w:hAnsiTheme="minorHAnsi" w:cstheme="minorHAnsi"/>
          <w:sz w:val="22"/>
          <w:szCs w:val="22"/>
          <w:lang w:val="en"/>
        </w:rPr>
        <w:t xml:space="preserve"> containing personal </w:t>
      </w:r>
      <w:r w:rsidRPr="000267F8">
        <w:rPr>
          <w:rFonts w:asciiTheme="minorHAnsi" w:hAnsiTheme="minorHAnsi" w:cstheme="minorHAnsi"/>
          <w:sz w:val="22"/>
          <w:szCs w:val="22"/>
          <w:lang w:val="en"/>
        </w:rPr>
        <w:t>information</w:t>
      </w:r>
      <w:r w:rsidR="007D63F5" w:rsidRPr="000267F8">
        <w:rPr>
          <w:rFonts w:asciiTheme="minorHAnsi" w:hAnsiTheme="minorHAnsi" w:cstheme="minorHAnsi"/>
          <w:sz w:val="22"/>
          <w:szCs w:val="22"/>
          <w:lang w:val="en"/>
        </w:rPr>
        <w:t xml:space="preserve"> is usually destroyed after the thesis has been completed and approved. Inform the </w:t>
      </w:r>
      <w:r w:rsidRPr="000267F8">
        <w:rPr>
          <w:rFonts w:asciiTheme="minorHAnsi" w:hAnsiTheme="minorHAnsi" w:cstheme="minorHAnsi"/>
          <w:sz w:val="22"/>
          <w:szCs w:val="22"/>
          <w:lang w:val="en"/>
        </w:rPr>
        <w:t>research participants</w:t>
      </w:r>
      <w:r w:rsidR="007D63F5" w:rsidRPr="000267F8">
        <w:rPr>
          <w:rFonts w:asciiTheme="minorHAnsi" w:hAnsiTheme="minorHAnsi" w:cstheme="minorHAnsi"/>
          <w:sz w:val="22"/>
          <w:szCs w:val="22"/>
          <w:lang w:val="en"/>
        </w:rPr>
        <w:t xml:space="preserve"> if you intend to use the </w:t>
      </w:r>
      <w:r w:rsidRPr="000267F8">
        <w:rPr>
          <w:rFonts w:asciiTheme="minorHAnsi" w:hAnsiTheme="minorHAnsi" w:cstheme="minorHAnsi"/>
          <w:sz w:val="22"/>
          <w:szCs w:val="22"/>
          <w:lang w:val="en"/>
        </w:rPr>
        <w:t>data</w:t>
      </w:r>
      <w:r w:rsidR="007D63F5" w:rsidRPr="000267F8">
        <w:rPr>
          <w:rFonts w:asciiTheme="minorHAnsi" w:hAnsiTheme="minorHAnsi" w:cstheme="minorHAnsi"/>
          <w:sz w:val="22"/>
          <w:szCs w:val="22"/>
          <w:lang w:val="en"/>
        </w:rPr>
        <w:t xml:space="preserve"> after your thesis, for example in a postgraduate degree, or if you </w:t>
      </w:r>
      <w:r w:rsidR="002505BA" w:rsidRPr="000267F8">
        <w:rPr>
          <w:rFonts w:asciiTheme="minorHAnsi" w:hAnsiTheme="minorHAnsi" w:cstheme="minorHAnsi"/>
          <w:sz w:val="22"/>
          <w:szCs w:val="22"/>
          <w:lang w:val="en"/>
        </w:rPr>
        <w:t>write an article</w:t>
      </w:r>
      <w:r w:rsidR="007D63F5" w:rsidRPr="000267F8">
        <w:rPr>
          <w:rFonts w:asciiTheme="minorHAnsi" w:hAnsiTheme="minorHAnsi" w:cstheme="minorHAnsi"/>
          <w:sz w:val="22"/>
          <w:szCs w:val="22"/>
          <w:lang w:val="en"/>
        </w:rPr>
        <w:t xml:space="preserve"> based on your thesis. It may be necessary to keep the </w:t>
      </w:r>
      <w:r w:rsidR="0057277F" w:rsidRPr="000267F8">
        <w:rPr>
          <w:rFonts w:asciiTheme="minorHAnsi" w:hAnsiTheme="minorHAnsi" w:cstheme="minorHAnsi"/>
          <w:sz w:val="22"/>
          <w:szCs w:val="22"/>
          <w:lang w:val="en"/>
        </w:rPr>
        <w:t>data</w:t>
      </w:r>
      <w:r w:rsidR="007D63F5" w:rsidRPr="000267F8">
        <w:rPr>
          <w:rFonts w:asciiTheme="minorHAnsi" w:hAnsiTheme="minorHAnsi" w:cstheme="minorHAnsi"/>
          <w:sz w:val="22"/>
          <w:szCs w:val="22"/>
          <w:lang w:val="en"/>
        </w:rPr>
        <w:t xml:space="preserve"> for the purpose of verifying the </w:t>
      </w:r>
      <w:r w:rsidR="0057277F" w:rsidRPr="000267F8">
        <w:rPr>
          <w:rFonts w:asciiTheme="minorHAnsi" w:hAnsiTheme="minorHAnsi" w:cstheme="minorHAnsi"/>
          <w:sz w:val="22"/>
          <w:szCs w:val="22"/>
          <w:lang w:val="en"/>
        </w:rPr>
        <w:t>results</w:t>
      </w:r>
      <w:r w:rsidR="007D63F5" w:rsidRPr="000267F8">
        <w:rPr>
          <w:rFonts w:asciiTheme="minorHAnsi" w:hAnsiTheme="minorHAnsi" w:cstheme="minorHAnsi"/>
          <w:sz w:val="22"/>
          <w:szCs w:val="22"/>
          <w:lang w:val="en"/>
        </w:rPr>
        <w:t>.</w:t>
      </w:r>
      <w:r w:rsidR="00C12BAB" w:rsidRPr="000267F8">
        <w:rPr>
          <w:rFonts w:asciiTheme="minorHAnsi" w:hAnsiTheme="minorHAnsi" w:cstheme="minorHAnsi"/>
          <w:sz w:val="22"/>
          <w:szCs w:val="22"/>
          <w:lang w:val="en"/>
        </w:rPr>
        <w:t xml:space="preserve"> If you work in a company or </w:t>
      </w:r>
      <w:r w:rsidR="00E72597" w:rsidRPr="000267F8">
        <w:rPr>
          <w:rFonts w:asciiTheme="minorHAnsi" w:hAnsiTheme="minorHAnsi" w:cstheme="minorHAnsi"/>
          <w:sz w:val="22"/>
          <w:szCs w:val="22"/>
          <w:lang w:val="en"/>
        </w:rPr>
        <w:t xml:space="preserve">other </w:t>
      </w:r>
      <w:proofErr w:type="spellStart"/>
      <w:r w:rsidR="00C12BAB" w:rsidRPr="000267F8">
        <w:rPr>
          <w:rFonts w:asciiTheme="minorHAnsi" w:hAnsiTheme="minorHAnsi" w:cstheme="minorHAnsi"/>
          <w:sz w:val="22"/>
          <w:szCs w:val="22"/>
          <w:lang w:val="en"/>
        </w:rPr>
        <w:t>organisation</w:t>
      </w:r>
      <w:proofErr w:type="spellEnd"/>
      <w:r w:rsidR="00E72597" w:rsidRPr="000267F8">
        <w:rPr>
          <w:rFonts w:asciiTheme="minorHAnsi" w:hAnsiTheme="minorHAnsi" w:cstheme="minorHAnsi"/>
          <w:sz w:val="22"/>
          <w:szCs w:val="22"/>
          <w:lang w:val="en"/>
        </w:rPr>
        <w:t xml:space="preserve">, </w:t>
      </w:r>
      <w:r w:rsidR="001A3776" w:rsidRPr="000267F8">
        <w:rPr>
          <w:rFonts w:asciiTheme="minorHAnsi" w:hAnsiTheme="minorHAnsi" w:cstheme="minorHAnsi"/>
          <w:sz w:val="22"/>
          <w:szCs w:val="22"/>
          <w:lang w:val="en"/>
        </w:rPr>
        <w:t>consider</w:t>
      </w:r>
      <w:r w:rsidR="007D63F5" w:rsidRPr="000267F8">
        <w:rPr>
          <w:rFonts w:asciiTheme="minorHAnsi" w:hAnsiTheme="minorHAnsi" w:cstheme="minorHAnsi"/>
          <w:sz w:val="22"/>
          <w:szCs w:val="22"/>
          <w:lang w:val="en"/>
        </w:rPr>
        <w:t xml:space="preserve"> </w:t>
      </w:r>
      <w:r w:rsidR="007D63F5" w:rsidRPr="00A175A7">
        <w:rPr>
          <w:rFonts w:ascii="Calibri" w:hAnsi="Calibri" w:cs="Calibri"/>
          <w:sz w:val="22"/>
          <w:szCs w:val="22"/>
          <w:lang w:val="en"/>
        </w:rPr>
        <w:t xml:space="preserve">the potential interests of the client of your thesis in the </w:t>
      </w:r>
      <w:r w:rsidR="00C5622E" w:rsidRPr="00A175A7">
        <w:rPr>
          <w:rFonts w:ascii="Calibri" w:hAnsi="Calibri" w:cs="Calibri"/>
          <w:sz w:val="22"/>
          <w:szCs w:val="22"/>
          <w:lang w:val="en"/>
        </w:rPr>
        <w:t>data</w:t>
      </w:r>
      <w:r w:rsidR="000267F8" w:rsidRPr="00A175A7">
        <w:rPr>
          <w:rFonts w:ascii="Calibri" w:hAnsi="Calibri" w:cs="Calibri"/>
          <w:sz w:val="22"/>
          <w:szCs w:val="22"/>
          <w:lang w:val="en"/>
        </w:rPr>
        <w:t>.</w:t>
      </w:r>
    </w:p>
    <w:p w14:paraId="40256B63" w14:textId="003B4FE4" w:rsidR="007D63F5" w:rsidRPr="00A175A7" w:rsidRDefault="007D63F5" w:rsidP="007D63F5">
      <w:pPr>
        <w:pStyle w:val="NormalWeb"/>
        <w:spacing w:after="165" w:afterAutospacing="0"/>
        <w:rPr>
          <w:rFonts w:ascii="Calibri" w:hAnsi="Calibri" w:cs="Calibri"/>
          <w:sz w:val="22"/>
          <w:szCs w:val="22"/>
          <w:lang w:val="en-GB"/>
        </w:rPr>
      </w:pPr>
      <w:proofErr w:type="gramStart"/>
      <w:r w:rsidRPr="00A175A7">
        <w:rPr>
          <w:rFonts w:ascii="Calibri" w:hAnsi="Calibri" w:cs="Calibri"/>
          <w:sz w:val="22"/>
          <w:szCs w:val="22"/>
          <w:lang w:val="en"/>
        </w:rPr>
        <w:t>In order to</w:t>
      </w:r>
      <w:proofErr w:type="gramEnd"/>
      <w:r w:rsidRPr="00A175A7">
        <w:rPr>
          <w:rFonts w:ascii="Calibri" w:hAnsi="Calibri" w:cs="Calibri"/>
          <w:sz w:val="22"/>
          <w:szCs w:val="22"/>
          <w:lang w:val="en"/>
        </w:rPr>
        <w:t xml:space="preserve"> </w:t>
      </w:r>
      <w:r w:rsidR="00E72597" w:rsidRPr="00A175A7">
        <w:rPr>
          <w:rFonts w:ascii="Calibri" w:hAnsi="Calibri" w:cs="Calibri"/>
          <w:sz w:val="22"/>
          <w:szCs w:val="22"/>
          <w:lang w:val="en"/>
        </w:rPr>
        <w:t>share</w:t>
      </w:r>
      <w:r w:rsidRPr="00A175A7">
        <w:rPr>
          <w:rFonts w:ascii="Calibri" w:hAnsi="Calibri" w:cs="Calibri"/>
          <w:sz w:val="22"/>
          <w:szCs w:val="22"/>
          <w:lang w:val="en"/>
        </w:rPr>
        <w:t xml:space="preserve"> the </w:t>
      </w:r>
      <w:r w:rsidR="008E52C6" w:rsidRPr="00A175A7">
        <w:rPr>
          <w:rFonts w:ascii="Calibri" w:hAnsi="Calibri" w:cs="Calibri"/>
          <w:sz w:val="22"/>
          <w:szCs w:val="22"/>
          <w:lang w:val="en"/>
        </w:rPr>
        <w:t>data</w:t>
      </w:r>
      <w:r w:rsidRPr="00A175A7">
        <w:rPr>
          <w:rFonts w:ascii="Calibri" w:hAnsi="Calibri" w:cs="Calibri"/>
          <w:sz w:val="22"/>
          <w:szCs w:val="22"/>
          <w:lang w:val="en"/>
        </w:rPr>
        <w:t xml:space="preserve"> for further use, you need </w:t>
      </w:r>
      <w:r w:rsidR="00587D4C" w:rsidRPr="00A175A7">
        <w:rPr>
          <w:rFonts w:ascii="Calibri" w:hAnsi="Calibri" w:cs="Calibri"/>
          <w:sz w:val="22"/>
          <w:szCs w:val="22"/>
          <w:lang w:val="en"/>
        </w:rPr>
        <w:t xml:space="preserve">a </w:t>
      </w:r>
      <w:r w:rsidRPr="00A175A7">
        <w:rPr>
          <w:rFonts w:ascii="Calibri" w:hAnsi="Calibri" w:cs="Calibri"/>
          <w:sz w:val="22"/>
          <w:szCs w:val="22"/>
          <w:lang w:val="en"/>
        </w:rPr>
        <w:t xml:space="preserve">permission from </w:t>
      </w:r>
      <w:r w:rsidR="008E52C6" w:rsidRPr="00A175A7">
        <w:rPr>
          <w:rFonts w:ascii="Calibri" w:hAnsi="Calibri" w:cs="Calibri"/>
          <w:sz w:val="22"/>
          <w:szCs w:val="22"/>
          <w:lang w:val="en"/>
        </w:rPr>
        <w:t>your res</w:t>
      </w:r>
      <w:r w:rsidR="00A16233" w:rsidRPr="00A175A7">
        <w:rPr>
          <w:rFonts w:ascii="Calibri" w:hAnsi="Calibri" w:cs="Calibri"/>
          <w:sz w:val="22"/>
          <w:szCs w:val="22"/>
          <w:lang w:val="en"/>
        </w:rPr>
        <w:t>e</w:t>
      </w:r>
      <w:r w:rsidR="008E52C6" w:rsidRPr="00A175A7">
        <w:rPr>
          <w:rFonts w:ascii="Calibri" w:hAnsi="Calibri" w:cs="Calibri"/>
          <w:sz w:val="22"/>
          <w:szCs w:val="22"/>
          <w:lang w:val="en"/>
        </w:rPr>
        <w:t>arch partic</w:t>
      </w:r>
      <w:r w:rsidR="00A16233" w:rsidRPr="00A175A7">
        <w:rPr>
          <w:rFonts w:ascii="Calibri" w:hAnsi="Calibri" w:cs="Calibri"/>
          <w:sz w:val="22"/>
          <w:szCs w:val="22"/>
          <w:lang w:val="en"/>
        </w:rPr>
        <w:t>i</w:t>
      </w:r>
      <w:r w:rsidR="008E52C6" w:rsidRPr="00A175A7">
        <w:rPr>
          <w:rFonts w:ascii="Calibri" w:hAnsi="Calibri" w:cs="Calibri"/>
          <w:sz w:val="22"/>
          <w:szCs w:val="22"/>
          <w:lang w:val="en"/>
        </w:rPr>
        <w:t>pants</w:t>
      </w:r>
      <w:r w:rsidRPr="00A175A7">
        <w:rPr>
          <w:rFonts w:ascii="Calibri" w:hAnsi="Calibri" w:cs="Calibri"/>
          <w:sz w:val="22"/>
          <w:szCs w:val="22"/>
          <w:lang w:val="en"/>
        </w:rPr>
        <w:t xml:space="preserve">. The </w:t>
      </w:r>
      <w:r w:rsidR="00A16233" w:rsidRPr="00A175A7">
        <w:rPr>
          <w:rFonts w:ascii="Calibri" w:hAnsi="Calibri" w:cs="Calibri"/>
          <w:sz w:val="22"/>
          <w:szCs w:val="22"/>
          <w:lang w:val="en"/>
        </w:rPr>
        <w:t>sharing</w:t>
      </w:r>
      <w:r w:rsidRPr="00A175A7">
        <w:rPr>
          <w:rFonts w:ascii="Calibri" w:hAnsi="Calibri" w:cs="Calibri"/>
          <w:sz w:val="22"/>
          <w:szCs w:val="22"/>
          <w:lang w:val="en"/>
        </w:rPr>
        <w:t xml:space="preserve"> of the </w:t>
      </w:r>
      <w:r w:rsidR="00A16233" w:rsidRPr="00A175A7">
        <w:rPr>
          <w:rFonts w:ascii="Calibri" w:hAnsi="Calibri" w:cs="Calibri"/>
          <w:sz w:val="22"/>
          <w:szCs w:val="22"/>
          <w:lang w:val="en"/>
        </w:rPr>
        <w:t>data</w:t>
      </w:r>
      <w:r w:rsidRPr="00A175A7">
        <w:rPr>
          <w:rFonts w:ascii="Calibri" w:hAnsi="Calibri" w:cs="Calibri"/>
          <w:sz w:val="22"/>
          <w:szCs w:val="22"/>
          <w:lang w:val="en"/>
        </w:rPr>
        <w:t xml:space="preserve"> is done in archives, such as the </w:t>
      </w:r>
      <w:r w:rsidR="008A6D8E">
        <w:fldChar w:fldCharType="begin"/>
      </w:r>
      <w:r w:rsidR="008A6D8E" w:rsidRPr="008A6D8E">
        <w:rPr>
          <w:lang w:val="en-GB"/>
        </w:rPr>
        <w:instrText xml:space="preserve"> HYPERLINK "https://www.fsd.tuni.fi/en/" </w:instrText>
      </w:r>
      <w:r w:rsidR="008A6D8E">
        <w:fldChar w:fldCharType="separate"/>
      </w:r>
      <w:r w:rsidR="008A5BB5" w:rsidRPr="00A175A7">
        <w:rPr>
          <w:rStyle w:val="Hyperlink"/>
          <w:rFonts w:ascii="Calibri" w:hAnsi="Calibri" w:cs="Calibri"/>
          <w:sz w:val="22"/>
          <w:szCs w:val="22"/>
          <w:lang w:val="en"/>
        </w:rPr>
        <w:t xml:space="preserve">Finnish Social Science </w:t>
      </w:r>
      <w:r w:rsidRPr="00A175A7">
        <w:rPr>
          <w:rStyle w:val="Hyperlink"/>
          <w:rFonts w:ascii="Calibri" w:hAnsi="Calibri" w:cs="Calibri"/>
          <w:sz w:val="22"/>
          <w:szCs w:val="22"/>
          <w:lang w:val="en"/>
        </w:rPr>
        <w:t>Data Archive</w:t>
      </w:r>
      <w:r w:rsidR="008A6D8E">
        <w:rPr>
          <w:rStyle w:val="Hyperlink"/>
          <w:rFonts w:ascii="Calibri" w:hAnsi="Calibri" w:cs="Calibri"/>
          <w:sz w:val="22"/>
          <w:szCs w:val="22"/>
          <w:lang w:val="en"/>
        </w:rPr>
        <w:fldChar w:fldCharType="end"/>
      </w:r>
      <w:r w:rsidRPr="00A175A7">
        <w:rPr>
          <w:rFonts w:ascii="Calibri" w:hAnsi="Calibri" w:cs="Calibri"/>
          <w:sz w:val="22"/>
          <w:szCs w:val="22"/>
          <w:lang w:val="en"/>
        </w:rPr>
        <w:t xml:space="preserve"> (FSD)</w:t>
      </w:r>
      <w:r w:rsidR="00793A56" w:rsidRPr="00A175A7">
        <w:rPr>
          <w:rFonts w:ascii="Calibri" w:hAnsi="Calibri" w:cs="Calibri"/>
          <w:sz w:val="22"/>
          <w:szCs w:val="22"/>
          <w:lang w:val="en"/>
        </w:rPr>
        <w:t xml:space="preserve"> or </w:t>
      </w:r>
      <w:r w:rsidR="008A6D8E">
        <w:fldChar w:fldCharType="begin"/>
      </w:r>
      <w:r w:rsidR="008A6D8E" w:rsidRPr="008A6D8E">
        <w:rPr>
          <w:lang w:val="en-GB"/>
        </w:rPr>
        <w:instrText xml:space="preserve"> HYPERLINK "https://zenodo.org/" </w:instrText>
      </w:r>
      <w:r w:rsidR="008A6D8E">
        <w:fldChar w:fldCharType="separate"/>
      </w:r>
      <w:proofErr w:type="spellStart"/>
      <w:r w:rsidR="00793A56" w:rsidRPr="00A175A7">
        <w:rPr>
          <w:rStyle w:val="Hyperlink"/>
          <w:rFonts w:ascii="Calibri" w:hAnsi="Calibri" w:cs="Calibri"/>
          <w:sz w:val="22"/>
          <w:szCs w:val="22"/>
          <w:lang w:val="en"/>
        </w:rPr>
        <w:t>Zenodo</w:t>
      </w:r>
      <w:proofErr w:type="spellEnd"/>
      <w:r w:rsidR="008A6D8E">
        <w:rPr>
          <w:rStyle w:val="Hyperlink"/>
          <w:rFonts w:ascii="Calibri" w:hAnsi="Calibri" w:cs="Calibri"/>
          <w:sz w:val="22"/>
          <w:szCs w:val="22"/>
          <w:lang w:val="en"/>
        </w:rPr>
        <w:fldChar w:fldCharType="end"/>
      </w:r>
      <w:r w:rsidRPr="00A175A7">
        <w:rPr>
          <w:rFonts w:ascii="Calibri" w:hAnsi="Calibri" w:cs="Calibri"/>
          <w:sz w:val="22"/>
          <w:szCs w:val="22"/>
          <w:lang w:val="en"/>
        </w:rPr>
        <w:t xml:space="preserve">. </w:t>
      </w:r>
      <w:proofErr w:type="gramStart"/>
      <w:r w:rsidR="00377EFE" w:rsidRPr="00A175A7">
        <w:rPr>
          <w:rFonts w:ascii="Calibri" w:hAnsi="Calibri" w:cs="Calibri"/>
          <w:sz w:val="22"/>
          <w:szCs w:val="22"/>
          <w:lang w:val="en"/>
        </w:rPr>
        <w:t>In order to</w:t>
      </w:r>
      <w:proofErr w:type="gramEnd"/>
      <w:r w:rsidR="00377EFE" w:rsidRPr="00A175A7">
        <w:rPr>
          <w:rFonts w:ascii="Calibri" w:hAnsi="Calibri" w:cs="Calibri"/>
          <w:sz w:val="22"/>
          <w:szCs w:val="22"/>
          <w:lang w:val="en"/>
        </w:rPr>
        <w:t xml:space="preserve"> archive your data in FSD, t</w:t>
      </w:r>
      <w:r w:rsidRPr="00A175A7">
        <w:rPr>
          <w:rFonts w:ascii="Calibri" w:hAnsi="Calibri" w:cs="Calibri"/>
          <w:sz w:val="22"/>
          <w:szCs w:val="22"/>
          <w:lang w:val="en"/>
        </w:rPr>
        <w:t>he data should be sufficiently extensive for the needs of comparative research, methodological education or new research.</w:t>
      </w:r>
      <w:r w:rsidR="00112BAE" w:rsidRPr="00A175A7">
        <w:rPr>
          <w:rFonts w:ascii="Calibri" w:hAnsi="Calibri" w:cs="Calibri"/>
          <w:sz w:val="22"/>
          <w:szCs w:val="22"/>
          <w:lang w:val="en"/>
        </w:rPr>
        <w:t xml:space="preserve"> Typically, data collected for master thesis</w:t>
      </w:r>
      <w:r w:rsidR="000D7C2B" w:rsidRPr="00A175A7">
        <w:rPr>
          <w:rFonts w:ascii="Calibri" w:hAnsi="Calibri" w:cs="Calibri"/>
          <w:sz w:val="22"/>
          <w:szCs w:val="22"/>
          <w:lang w:val="en"/>
        </w:rPr>
        <w:t xml:space="preserve"> do not meet these criteria.</w:t>
      </w:r>
      <w:r w:rsidR="00D86D9B" w:rsidRPr="00A175A7">
        <w:rPr>
          <w:rFonts w:ascii="Calibri" w:hAnsi="Calibri" w:cs="Calibri"/>
          <w:sz w:val="22"/>
          <w:szCs w:val="22"/>
          <w:lang w:val="en"/>
        </w:rPr>
        <w:t xml:space="preserve"> </w:t>
      </w:r>
      <w:r w:rsidRPr="00A175A7">
        <w:rPr>
          <w:rFonts w:ascii="Calibri" w:hAnsi="Calibri" w:cs="Calibri"/>
          <w:sz w:val="22"/>
          <w:szCs w:val="22"/>
          <w:lang w:val="en"/>
        </w:rPr>
        <w:t xml:space="preserve">Read more  </w:t>
      </w:r>
      <w:r w:rsidR="008A6D8E">
        <w:fldChar w:fldCharType="begin"/>
      </w:r>
      <w:r w:rsidR="008A6D8E" w:rsidRPr="008A6D8E">
        <w:rPr>
          <w:lang w:val="en-GB"/>
        </w:rPr>
        <w:instrText xml:space="preserve"> HYPERLINK "https://www.fsd.tuni.fi/fi/palvelut/arkistointi/ohjeita-aineiston-arkistoijalle/" \t "_blank" </w:instrText>
      </w:r>
      <w:r w:rsidR="008A6D8E">
        <w:fldChar w:fldCharType="separate"/>
      </w:r>
      <w:r w:rsidRPr="00A175A7">
        <w:rPr>
          <w:rStyle w:val="Hyperlink"/>
          <w:rFonts w:ascii="Calibri" w:hAnsi="Calibri" w:cs="Calibri"/>
          <w:color w:val="0563C1"/>
          <w:sz w:val="22"/>
          <w:szCs w:val="22"/>
          <w:lang w:val="en"/>
        </w:rPr>
        <w:t>about the materials received by the Data Archive</w:t>
      </w:r>
      <w:r w:rsidR="008A6D8E">
        <w:rPr>
          <w:rStyle w:val="Hyperlink"/>
          <w:rFonts w:ascii="Calibri" w:hAnsi="Calibri" w:cs="Calibri"/>
          <w:color w:val="0563C1"/>
          <w:sz w:val="22"/>
          <w:szCs w:val="22"/>
          <w:lang w:val="en"/>
        </w:rPr>
        <w:fldChar w:fldCharType="end"/>
      </w:r>
      <w:r w:rsidRPr="00A175A7">
        <w:rPr>
          <w:rFonts w:ascii="Calibri" w:hAnsi="Calibri" w:cs="Calibri"/>
          <w:sz w:val="22"/>
          <w:szCs w:val="22"/>
          <w:lang w:val="en"/>
        </w:rPr>
        <w:t>.</w:t>
      </w:r>
    </w:p>
    <w:p w14:paraId="7695825D" w14:textId="2DE85E18" w:rsidR="007D63F5" w:rsidRPr="00A175A7" w:rsidRDefault="007D63F5" w:rsidP="007D63F5">
      <w:pPr>
        <w:pStyle w:val="NormalWeb"/>
        <w:spacing w:after="165" w:afterAutospacing="0"/>
        <w:rPr>
          <w:rFonts w:ascii="Calibri" w:hAnsi="Calibri" w:cs="Calibri"/>
          <w:sz w:val="22"/>
          <w:szCs w:val="22"/>
          <w:lang w:val="en-GB"/>
        </w:rPr>
      </w:pPr>
      <w:r w:rsidRPr="00A175A7">
        <w:rPr>
          <w:rFonts w:ascii="Calibri" w:hAnsi="Calibri" w:cs="Calibri"/>
          <w:sz w:val="22"/>
          <w:szCs w:val="22"/>
          <w:lang w:val="en"/>
        </w:rPr>
        <w:t xml:space="preserve">The EU-funded </w:t>
      </w:r>
      <w:r w:rsidR="008A6D8E">
        <w:fldChar w:fldCharType="begin"/>
      </w:r>
      <w:r w:rsidR="008A6D8E" w:rsidRPr="008A6D8E">
        <w:rPr>
          <w:lang w:val="en-GB"/>
        </w:rPr>
        <w:instrText xml:space="preserve"> HYPERLINK "https://zenodo.org/" </w:instrText>
      </w:r>
      <w:r w:rsidR="008A6D8E">
        <w:fldChar w:fldCharType="separate"/>
      </w:r>
      <w:proofErr w:type="spellStart"/>
      <w:r w:rsidR="00365585" w:rsidRPr="00A175A7">
        <w:rPr>
          <w:rStyle w:val="Hyperlink"/>
          <w:rFonts w:ascii="Calibri" w:hAnsi="Calibri" w:cs="Calibri"/>
          <w:sz w:val="22"/>
          <w:szCs w:val="22"/>
          <w:lang w:val="en"/>
        </w:rPr>
        <w:t>Zenodo</w:t>
      </w:r>
      <w:proofErr w:type="spellEnd"/>
      <w:r w:rsidR="008A6D8E">
        <w:rPr>
          <w:rStyle w:val="Hyperlink"/>
          <w:rFonts w:ascii="Calibri" w:hAnsi="Calibri" w:cs="Calibri"/>
          <w:sz w:val="22"/>
          <w:szCs w:val="22"/>
          <w:lang w:val="en"/>
        </w:rPr>
        <w:fldChar w:fldCharType="end"/>
      </w:r>
      <w:r w:rsidRPr="00A175A7">
        <w:rPr>
          <w:rFonts w:ascii="Calibri" w:hAnsi="Calibri" w:cs="Calibri"/>
          <w:sz w:val="22"/>
          <w:szCs w:val="22"/>
          <w:lang w:val="en"/>
        </w:rPr>
        <w:t xml:space="preserve"> suitable for storing many types of data. If necessary, the visibility of the </w:t>
      </w:r>
      <w:r w:rsidR="001739D4" w:rsidRPr="00A175A7">
        <w:rPr>
          <w:rFonts w:ascii="Calibri" w:hAnsi="Calibri" w:cs="Calibri"/>
          <w:sz w:val="22"/>
          <w:szCs w:val="22"/>
          <w:lang w:val="en"/>
        </w:rPr>
        <w:t>data</w:t>
      </w:r>
      <w:r w:rsidRPr="00A175A7">
        <w:rPr>
          <w:rFonts w:ascii="Calibri" w:hAnsi="Calibri" w:cs="Calibri"/>
          <w:sz w:val="22"/>
          <w:szCs w:val="22"/>
          <w:lang w:val="en"/>
        </w:rPr>
        <w:t xml:space="preserve"> can be </w:t>
      </w:r>
      <w:r w:rsidR="0072319F" w:rsidRPr="00A175A7">
        <w:rPr>
          <w:rFonts w:ascii="Calibri" w:hAnsi="Calibri" w:cs="Calibri"/>
          <w:sz w:val="22"/>
          <w:szCs w:val="22"/>
          <w:lang w:val="en"/>
        </w:rPr>
        <w:t>set</w:t>
      </w:r>
      <w:r w:rsidRPr="00A175A7">
        <w:rPr>
          <w:rFonts w:ascii="Calibri" w:hAnsi="Calibri" w:cs="Calibri"/>
          <w:sz w:val="22"/>
          <w:szCs w:val="22"/>
          <w:lang w:val="en"/>
        </w:rPr>
        <w:t xml:space="preserve"> so that only you can access it, but it is also possible to </w:t>
      </w:r>
      <w:r w:rsidR="001739D4" w:rsidRPr="00A175A7">
        <w:rPr>
          <w:rFonts w:ascii="Calibri" w:hAnsi="Calibri" w:cs="Calibri"/>
          <w:sz w:val="22"/>
          <w:szCs w:val="22"/>
          <w:lang w:val="en"/>
        </w:rPr>
        <w:t>share your data</w:t>
      </w:r>
      <w:r w:rsidRPr="00A175A7">
        <w:rPr>
          <w:rFonts w:ascii="Calibri" w:hAnsi="Calibri" w:cs="Calibri"/>
          <w:sz w:val="22"/>
          <w:szCs w:val="22"/>
          <w:lang w:val="en"/>
        </w:rPr>
        <w:t xml:space="preserve"> through </w:t>
      </w:r>
      <w:proofErr w:type="spellStart"/>
      <w:r w:rsidRPr="00A175A7">
        <w:rPr>
          <w:rFonts w:ascii="Calibri" w:hAnsi="Calibri" w:cs="Calibri"/>
          <w:sz w:val="22"/>
          <w:szCs w:val="22"/>
          <w:lang w:val="en"/>
        </w:rPr>
        <w:t>Zenodo</w:t>
      </w:r>
      <w:proofErr w:type="spellEnd"/>
      <w:r w:rsidRPr="00A175A7">
        <w:rPr>
          <w:rFonts w:ascii="Calibri" w:hAnsi="Calibri" w:cs="Calibri"/>
          <w:sz w:val="22"/>
          <w:szCs w:val="22"/>
          <w:lang w:val="en"/>
        </w:rPr>
        <w:t xml:space="preserve">.  </w:t>
      </w:r>
    </w:p>
    <w:p w14:paraId="78137740" w14:textId="7A888A07" w:rsidR="009F4D8F" w:rsidRPr="00A175A7" w:rsidRDefault="007D63F5" w:rsidP="007D63F5">
      <w:pPr>
        <w:pStyle w:val="NormalWeb"/>
        <w:spacing w:after="165" w:afterAutospacing="0"/>
        <w:rPr>
          <w:rFonts w:ascii="Calibri" w:hAnsi="Calibri" w:cs="Calibri"/>
          <w:sz w:val="22"/>
          <w:szCs w:val="22"/>
          <w:lang w:val="en-GB"/>
        </w:rPr>
      </w:pPr>
      <w:r w:rsidRPr="00A175A7">
        <w:rPr>
          <w:rFonts w:ascii="Calibri" w:hAnsi="Calibri" w:cs="Calibri"/>
          <w:sz w:val="22"/>
          <w:szCs w:val="22"/>
          <w:lang w:val="en"/>
        </w:rPr>
        <w:t xml:space="preserve">Anticipate the further use or </w:t>
      </w:r>
      <w:r w:rsidR="001739D4" w:rsidRPr="00A175A7">
        <w:rPr>
          <w:rFonts w:ascii="Calibri" w:hAnsi="Calibri" w:cs="Calibri"/>
          <w:sz w:val="22"/>
          <w:szCs w:val="22"/>
          <w:lang w:val="en"/>
        </w:rPr>
        <w:t>use of data</w:t>
      </w:r>
      <w:r w:rsidRPr="00A175A7">
        <w:rPr>
          <w:rFonts w:ascii="Calibri" w:hAnsi="Calibri" w:cs="Calibri"/>
          <w:sz w:val="22"/>
          <w:szCs w:val="22"/>
          <w:lang w:val="en"/>
        </w:rPr>
        <w:t xml:space="preserve"> even before the data collection. For example, contact the Data Archive and ask about the possibilities of </w:t>
      </w:r>
      <w:r w:rsidR="00A85923" w:rsidRPr="00A175A7">
        <w:rPr>
          <w:rFonts w:ascii="Calibri" w:hAnsi="Calibri" w:cs="Calibri"/>
          <w:sz w:val="22"/>
          <w:szCs w:val="22"/>
          <w:lang w:val="en"/>
        </w:rPr>
        <w:t>sharing</w:t>
      </w:r>
      <w:r w:rsidRPr="00A175A7">
        <w:rPr>
          <w:rFonts w:ascii="Calibri" w:hAnsi="Calibri" w:cs="Calibri"/>
          <w:sz w:val="22"/>
          <w:szCs w:val="22"/>
          <w:lang w:val="en"/>
        </w:rPr>
        <w:t>. It is essential</w:t>
      </w:r>
      <w:r w:rsidR="00A175A7" w:rsidRPr="00A175A7">
        <w:rPr>
          <w:rFonts w:ascii="Calibri" w:hAnsi="Calibri" w:cs="Calibri"/>
          <w:sz w:val="22"/>
          <w:szCs w:val="22"/>
          <w:lang w:val="en"/>
        </w:rPr>
        <w:t xml:space="preserve"> to</w:t>
      </w:r>
      <w:r w:rsidRPr="00A175A7">
        <w:rPr>
          <w:rFonts w:ascii="Calibri" w:hAnsi="Calibri" w:cs="Calibri"/>
          <w:sz w:val="22"/>
          <w:szCs w:val="22"/>
          <w:lang w:val="en"/>
        </w:rPr>
        <w:t xml:space="preserve"> </w:t>
      </w:r>
      <w:r w:rsidR="00866086" w:rsidRPr="00A175A7">
        <w:rPr>
          <w:rFonts w:ascii="Calibri" w:hAnsi="Calibri" w:cs="Calibri"/>
          <w:sz w:val="22"/>
          <w:szCs w:val="22"/>
          <w:lang w:val="en-GB"/>
        </w:rPr>
        <w:t>inform</w:t>
      </w:r>
      <w:r w:rsidR="00A175A7" w:rsidRPr="00A175A7">
        <w:rPr>
          <w:rFonts w:ascii="Calibri" w:hAnsi="Calibri" w:cs="Calibri"/>
          <w:sz w:val="22"/>
          <w:szCs w:val="22"/>
          <w:lang w:val="en-GB"/>
        </w:rPr>
        <w:t xml:space="preserve"> research participants about the further use of the data.</w:t>
      </w:r>
      <w:r w:rsidRPr="00A175A7">
        <w:rPr>
          <w:rFonts w:ascii="Calibri" w:hAnsi="Calibri" w:cs="Calibri"/>
          <w:sz w:val="22"/>
          <w:szCs w:val="22"/>
          <w:lang w:val="en"/>
        </w:rPr>
        <w:t xml:space="preserve"> Access to the university's storage solutions ends </w:t>
      </w:r>
      <w:r w:rsidR="00C830DE">
        <w:rPr>
          <w:rFonts w:ascii="Calibri" w:hAnsi="Calibri" w:cs="Calibri"/>
          <w:sz w:val="22"/>
          <w:szCs w:val="22"/>
          <w:lang w:val="en"/>
        </w:rPr>
        <w:t xml:space="preserve">after you have </w:t>
      </w:r>
      <w:r w:rsidR="00CD5B58">
        <w:rPr>
          <w:rFonts w:ascii="Calibri" w:hAnsi="Calibri" w:cs="Calibri"/>
          <w:sz w:val="22"/>
          <w:szCs w:val="22"/>
          <w:lang w:val="en"/>
        </w:rPr>
        <w:t>graduated, so</w:t>
      </w:r>
      <w:r w:rsidRPr="00A175A7">
        <w:rPr>
          <w:rFonts w:ascii="Calibri" w:hAnsi="Calibri" w:cs="Calibri"/>
          <w:sz w:val="22"/>
          <w:szCs w:val="22"/>
          <w:lang w:val="en"/>
        </w:rPr>
        <w:t xml:space="preserve"> </w:t>
      </w:r>
      <w:r w:rsidR="00D61D35">
        <w:rPr>
          <w:rFonts w:ascii="Calibri" w:hAnsi="Calibri" w:cs="Calibri"/>
          <w:sz w:val="22"/>
          <w:szCs w:val="22"/>
          <w:lang w:val="en"/>
        </w:rPr>
        <w:t>take care of</w:t>
      </w:r>
      <w:r w:rsidRPr="00A175A7">
        <w:rPr>
          <w:rFonts w:ascii="Calibri" w:hAnsi="Calibri" w:cs="Calibri"/>
          <w:sz w:val="22"/>
          <w:szCs w:val="22"/>
          <w:lang w:val="en"/>
        </w:rPr>
        <w:t xml:space="preserve"> the </w:t>
      </w:r>
      <w:r w:rsidR="00D61D35">
        <w:rPr>
          <w:rFonts w:ascii="Calibri" w:hAnsi="Calibri" w:cs="Calibri"/>
          <w:sz w:val="22"/>
          <w:szCs w:val="22"/>
          <w:lang w:val="en"/>
        </w:rPr>
        <w:t>data</w:t>
      </w:r>
      <w:r w:rsidRPr="00A175A7">
        <w:rPr>
          <w:rFonts w:ascii="Calibri" w:hAnsi="Calibri" w:cs="Calibri"/>
          <w:sz w:val="22"/>
          <w:szCs w:val="22"/>
          <w:lang w:val="en"/>
        </w:rPr>
        <w:t xml:space="preserve"> if you do not destroy it.</w:t>
      </w:r>
    </w:p>
    <w:sectPr w:rsidR="009F4D8F" w:rsidRPr="00A175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ŸàƒSƒVƒbƒN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0076"/>
    <w:multiLevelType w:val="hybridMultilevel"/>
    <w:tmpl w:val="0A2C9F8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0C3174B7"/>
    <w:multiLevelType w:val="multilevel"/>
    <w:tmpl w:val="A47A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A433B"/>
    <w:multiLevelType w:val="hybridMultilevel"/>
    <w:tmpl w:val="644E68F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DB85C6E"/>
    <w:multiLevelType w:val="hybridMultilevel"/>
    <w:tmpl w:val="509857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EE846B0"/>
    <w:multiLevelType w:val="multilevel"/>
    <w:tmpl w:val="3DB4912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5" w15:restartNumberingAfterBreak="0">
    <w:nsid w:val="36080D7C"/>
    <w:multiLevelType w:val="hybridMultilevel"/>
    <w:tmpl w:val="DF1E1F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6BC1946"/>
    <w:multiLevelType w:val="hybridMultilevel"/>
    <w:tmpl w:val="7964591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56293ACF"/>
    <w:multiLevelType w:val="hybridMultilevel"/>
    <w:tmpl w:val="36BAD62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584B6AEC"/>
    <w:multiLevelType w:val="multilevel"/>
    <w:tmpl w:val="7026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A36D6E"/>
    <w:multiLevelType w:val="hybridMultilevel"/>
    <w:tmpl w:val="A5F8ACE0"/>
    <w:lvl w:ilvl="0" w:tplc="83EA0CC6">
      <w:start w:val="1"/>
      <w:numFmt w:val="bullet"/>
      <w:lvlText w:val="•"/>
      <w:lvlJc w:val="left"/>
      <w:pPr>
        <w:tabs>
          <w:tab w:val="num" w:pos="360"/>
        </w:tabs>
        <w:ind w:left="360" w:hanging="360"/>
      </w:pPr>
      <w:rPr>
        <w:rFonts w:ascii="Arial" w:hAnsi="Arial" w:hint="default"/>
      </w:rPr>
    </w:lvl>
    <w:lvl w:ilvl="1" w:tplc="4BBE22A0">
      <w:numFmt w:val="bullet"/>
      <w:lvlText w:val="•"/>
      <w:lvlJc w:val="left"/>
      <w:pPr>
        <w:tabs>
          <w:tab w:val="num" w:pos="1080"/>
        </w:tabs>
        <w:ind w:left="1080" w:hanging="360"/>
      </w:pPr>
      <w:rPr>
        <w:rFonts w:ascii="Arial" w:hAnsi="Arial" w:hint="default"/>
      </w:rPr>
    </w:lvl>
    <w:lvl w:ilvl="2" w:tplc="BEC64754" w:tentative="1">
      <w:start w:val="1"/>
      <w:numFmt w:val="bullet"/>
      <w:lvlText w:val="•"/>
      <w:lvlJc w:val="left"/>
      <w:pPr>
        <w:tabs>
          <w:tab w:val="num" w:pos="1800"/>
        </w:tabs>
        <w:ind w:left="1800" w:hanging="360"/>
      </w:pPr>
      <w:rPr>
        <w:rFonts w:ascii="Arial" w:hAnsi="Arial" w:hint="default"/>
      </w:rPr>
    </w:lvl>
    <w:lvl w:ilvl="3" w:tplc="C1C65CE6" w:tentative="1">
      <w:start w:val="1"/>
      <w:numFmt w:val="bullet"/>
      <w:lvlText w:val="•"/>
      <w:lvlJc w:val="left"/>
      <w:pPr>
        <w:tabs>
          <w:tab w:val="num" w:pos="2520"/>
        </w:tabs>
        <w:ind w:left="2520" w:hanging="360"/>
      </w:pPr>
      <w:rPr>
        <w:rFonts w:ascii="Arial" w:hAnsi="Arial" w:hint="default"/>
      </w:rPr>
    </w:lvl>
    <w:lvl w:ilvl="4" w:tplc="5F1E9552" w:tentative="1">
      <w:start w:val="1"/>
      <w:numFmt w:val="bullet"/>
      <w:lvlText w:val="•"/>
      <w:lvlJc w:val="left"/>
      <w:pPr>
        <w:tabs>
          <w:tab w:val="num" w:pos="3240"/>
        </w:tabs>
        <w:ind w:left="3240" w:hanging="360"/>
      </w:pPr>
      <w:rPr>
        <w:rFonts w:ascii="Arial" w:hAnsi="Arial" w:hint="default"/>
      </w:rPr>
    </w:lvl>
    <w:lvl w:ilvl="5" w:tplc="05B6536A" w:tentative="1">
      <w:start w:val="1"/>
      <w:numFmt w:val="bullet"/>
      <w:lvlText w:val="•"/>
      <w:lvlJc w:val="left"/>
      <w:pPr>
        <w:tabs>
          <w:tab w:val="num" w:pos="3960"/>
        </w:tabs>
        <w:ind w:left="3960" w:hanging="360"/>
      </w:pPr>
      <w:rPr>
        <w:rFonts w:ascii="Arial" w:hAnsi="Arial" w:hint="default"/>
      </w:rPr>
    </w:lvl>
    <w:lvl w:ilvl="6" w:tplc="830843A8" w:tentative="1">
      <w:start w:val="1"/>
      <w:numFmt w:val="bullet"/>
      <w:lvlText w:val="•"/>
      <w:lvlJc w:val="left"/>
      <w:pPr>
        <w:tabs>
          <w:tab w:val="num" w:pos="4680"/>
        </w:tabs>
        <w:ind w:left="4680" w:hanging="360"/>
      </w:pPr>
      <w:rPr>
        <w:rFonts w:ascii="Arial" w:hAnsi="Arial" w:hint="default"/>
      </w:rPr>
    </w:lvl>
    <w:lvl w:ilvl="7" w:tplc="0444FB88" w:tentative="1">
      <w:start w:val="1"/>
      <w:numFmt w:val="bullet"/>
      <w:lvlText w:val="•"/>
      <w:lvlJc w:val="left"/>
      <w:pPr>
        <w:tabs>
          <w:tab w:val="num" w:pos="5400"/>
        </w:tabs>
        <w:ind w:left="5400" w:hanging="360"/>
      </w:pPr>
      <w:rPr>
        <w:rFonts w:ascii="Arial" w:hAnsi="Arial" w:hint="default"/>
      </w:rPr>
    </w:lvl>
    <w:lvl w:ilvl="8" w:tplc="58CE46A8"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5FB43ED5"/>
    <w:multiLevelType w:val="multilevel"/>
    <w:tmpl w:val="62D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301EFC"/>
    <w:multiLevelType w:val="multilevel"/>
    <w:tmpl w:val="CF1CFF00"/>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240"/>
        </w:tabs>
        <w:ind w:left="240" w:hanging="360"/>
      </w:pPr>
      <w:rPr>
        <w:rFonts w:ascii="Wingdings" w:hAnsi="Wingdings" w:hint="default"/>
        <w:sz w:val="20"/>
      </w:rPr>
    </w:lvl>
    <w:lvl w:ilvl="3" w:tentative="1">
      <w:start w:val="1"/>
      <w:numFmt w:val="bullet"/>
      <w:lvlText w:val=""/>
      <w:lvlJc w:val="left"/>
      <w:pPr>
        <w:tabs>
          <w:tab w:val="num" w:pos="960"/>
        </w:tabs>
        <w:ind w:left="960" w:hanging="360"/>
      </w:pPr>
      <w:rPr>
        <w:rFonts w:ascii="Wingdings" w:hAnsi="Wingdings" w:hint="default"/>
        <w:sz w:val="20"/>
      </w:rPr>
    </w:lvl>
    <w:lvl w:ilvl="4" w:tentative="1">
      <w:start w:val="1"/>
      <w:numFmt w:val="bullet"/>
      <w:lvlText w:val=""/>
      <w:lvlJc w:val="left"/>
      <w:pPr>
        <w:tabs>
          <w:tab w:val="num" w:pos="1680"/>
        </w:tabs>
        <w:ind w:left="1680" w:hanging="360"/>
      </w:pPr>
      <w:rPr>
        <w:rFonts w:ascii="Wingdings" w:hAnsi="Wingdings" w:hint="default"/>
        <w:sz w:val="20"/>
      </w:rPr>
    </w:lvl>
    <w:lvl w:ilvl="5" w:tentative="1">
      <w:start w:val="1"/>
      <w:numFmt w:val="bullet"/>
      <w:lvlText w:val=""/>
      <w:lvlJc w:val="left"/>
      <w:pPr>
        <w:tabs>
          <w:tab w:val="num" w:pos="2400"/>
        </w:tabs>
        <w:ind w:left="2400" w:hanging="360"/>
      </w:pPr>
      <w:rPr>
        <w:rFonts w:ascii="Wingdings" w:hAnsi="Wingdings" w:hint="default"/>
        <w:sz w:val="20"/>
      </w:rPr>
    </w:lvl>
    <w:lvl w:ilvl="6" w:tentative="1">
      <w:start w:val="1"/>
      <w:numFmt w:val="bullet"/>
      <w:lvlText w:val=""/>
      <w:lvlJc w:val="left"/>
      <w:pPr>
        <w:tabs>
          <w:tab w:val="num" w:pos="3120"/>
        </w:tabs>
        <w:ind w:left="3120" w:hanging="360"/>
      </w:pPr>
      <w:rPr>
        <w:rFonts w:ascii="Wingdings" w:hAnsi="Wingdings" w:hint="default"/>
        <w:sz w:val="20"/>
      </w:rPr>
    </w:lvl>
    <w:lvl w:ilvl="7" w:tentative="1">
      <w:start w:val="1"/>
      <w:numFmt w:val="bullet"/>
      <w:lvlText w:val=""/>
      <w:lvlJc w:val="left"/>
      <w:pPr>
        <w:tabs>
          <w:tab w:val="num" w:pos="3840"/>
        </w:tabs>
        <w:ind w:left="3840" w:hanging="360"/>
      </w:pPr>
      <w:rPr>
        <w:rFonts w:ascii="Wingdings" w:hAnsi="Wingdings" w:hint="default"/>
        <w:sz w:val="20"/>
      </w:rPr>
    </w:lvl>
    <w:lvl w:ilvl="8" w:tentative="1">
      <w:start w:val="1"/>
      <w:numFmt w:val="bullet"/>
      <w:lvlText w:val=""/>
      <w:lvlJc w:val="left"/>
      <w:pPr>
        <w:tabs>
          <w:tab w:val="num" w:pos="4560"/>
        </w:tabs>
        <w:ind w:left="4560" w:hanging="360"/>
      </w:pPr>
      <w:rPr>
        <w:rFonts w:ascii="Wingdings" w:hAnsi="Wingdings" w:hint="default"/>
        <w:sz w:val="20"/>
      </w:rPr>
    </w:lvl>
  </w:abstractNum>
  <w:abstractNum w:abstractNumId="12" w15:restartNumberingAfterBreak="0">
    <w:nsid w:val="685727D4"/>
    <w:multiLevelType w:val="hybridMultilevel"/>
    <w:tmpl w:val="027A4C5C"/>
    <w:lvl w:ilvl="0" w:tplc="90A8165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B707131"/>
    <w:multiLevelType w:val="hybridMultilevel"/>
    <w:tmpl w:val="D98C546E"/>
    <w:lvl w:ilvl="0" w:tplc="8AF099F6">
      <w:numFmt w:val="bullet"/>
      <w:lvlText w:val="-"/>
      <w:lvlJc w:val="left"/>
      <w:pPr>
        <w:ind w:left="360" w:hanging="360"/>
      </w:pPr>
      <w:rPr>
        <w:rFonts w:ascii="Calibri" w:hAnsi="Calibri" w:hint="default"/>
      </w:rPr>
    </w:lvl>
    <w:lvl w:ilvl="1" w:tplc="D9287932">
      <w:start w:val="1"/>
      <w:numFmt w:val="bullet"/>
      <w:lvlText w:val="o"/>
      <w:lvlJc w:val="left"/>
      <w:pPr>
        <w:ind w:left="1080" w:hanging="360"/>
      </w:pPr>
      <w:rPr>
        <w:rFonts w:ascii="Courier New" w:hAnsi="Courier New" w:hint="default"/>
      </w:rPr>
    </w:lvl>
    <w:lvl w:ilvl="2" w:tplc="0EF0857A" w:tentative="1">
      <w:start w:val="1"/>
      <w:numFmt w:val="bullet"/>
      <w:lvlText w:val=""/>
      <w:lvlJc w:val="left"/>
      <w:pPr>
        <w:ind w:left="1800" w:hanging="360"/>
      </w:pPr>
      <w:rPr>
        <w:rFonts w:ascii="Wingdings" w:hAnsi="Wingdings" w:hint="default"/>
      </w:rPr>
    </w:lvl>
    <w:lvl w:ilvl="3" w:tplc="30EAE9EA" w:tentative="1">
      <w:start w:val="1"/>
      <w:numFmt w:val="bullet"/>
      <w:lvlText w:val=""/>
      <w:lvlJc w:val="left"/>
      <w:pPr>
        <w:ind w:left="2520" w:hanging="360"/>
      </w:pPr>
      <w:rPr>
        <w:rFonts w:ascii="Symbol" w:hAnsi="Symbol" w:hint="default"/>
      </w:rPr>
    </w:lvl>
    <w:lvl w:ilvl="4" w:tplc="743A5A0E" w:tentative="1">
      <w:start w:val="1"/>
      <w:numFmt w:val="bullet"/>
      <w:lvlText w:val="o"/>
      <w:lvlJc w:val="left"/>
      <w:pPr>
        <w:ind w:left="3240" w:hanging="360"/>
      </w:pPr>
      <w:rPr>
        <w:rFonts w:ascii="Courier New" w:hAnsi="Courier New" w:hint="default"/>
      </w:rPr>
    </w:lvl>
    <w:lvl w:ilvl="5" w:tplc="2D160180" w:tentative="1">
      <w:start w:val="1"/>
      <w:numFmt w:val="bullet"/>
      <w:lvlText w:val=""/>
      <w:lvlJc w:val="left"/>
      <w:pPr>
        <w:ind w:left="3960" w:hanging="360"/>
      </w:pPr>
      <w:rPr>
        <w:rFonts w:ascii="Wingdings" w:hAnsi="Wingdings" w:hint="default"/>
      </w:rPr>
    </w:lvl>
    <w:lvl w:ilvl="6" w:tplc="D54088B4" w:tentative="1">
      <w:start w:val="1"/>
      <w:numFmt w:val="bullet"/>
      <w:lvlText w:val=""/>
      <w:lvlJc w:val="left"/>
      <w:pPr>
        <w:ind w:left="4680" w:hanging="360"/>
      </w:pPr>
      <w:rPr>
        <w:rFonts w:ascii="Symbol" w:hAnsi="Symbol" w:hint="default"/>
      </w:rPr>
    </w:lvl>
    <w:lvl w:ilvl="7" w:tplc="FD4ACE02" w:tentative="1">
      <w:start w:val="1"/>
      <w:numFmt w:val="bullet"/>
      <w:lvlText w:val="o"/>
      <w:lvlJc w:val="left"/>
      <w:pPr>
        <w:ind w:left="5400" w:hanging="360"/>
      </w:pPr>
      <w:rPr>
        <w:rFonts w:ascii="Courier New" w:hAnsi="Courier New" w:hint="default"/>
      </w:rPr>
    </w:lvl>
    <w:lvl w:ilvl="8" w:tplc="DD14E774" w:tentative="1">
      <w:start w:val="1"/>
      <w:numFmt w:val="bullet"/>
      <w:lvlText w:val=""/>
      <w:lvlJc w:val="left"/>
      <w:pPr>
        <w:ind w:left="6120" w:hanging="360"/>
      </w:pPr>
      <w:rPr>
        <w:rFonts w:ascii="Wingdings" w:hAnsi="Wingdings" w:hint="default"/>
      </w:rPr>
    </w:lvl>
  </w:abstractNum>
  <w:abstractNum w:abstractNumId="14" w15:restartNumberingAfterBreak="0">
    <w:nsid w:val="79377DC9"/>
    <w:multiLevelType w:val="hybridMultilevel"/>
    <w:tmpl w:val="4B3A878A"/>
    <w:lvl w:ilvl="0" w:tplc="90A8165A">
      <w:numFmt w:val="bullet"/>
      <w:lvlText w:val="-"/>
      <w:lvlJc w:val="left"/>
      <w:pPr>
        <w:ind w:left="360" w:hanging="360"/>
      </w:pPr>
      <w:rPr>
        <w:rFonts w:ascii="Calibri" w:eastAsiaTheme="minorHAnsi" w:hAnsi="Calibri" w:cs="Calibri"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7D6C7484"/>
    <w:multiLevelType w:val="hybridMultilevel"/>
    <w:tmpl w:val="9DF65DF6"/>
    <w:lvl w:ilvl="0" w:tplc="255C9360">
      <w:start w:val="1"/>
      <w:numFmt w:val="bullet"/>
      <w:lvlText w:val="•"/>
      <w:lvlJc w:val="left"/>
      <w:pPr>
        <w:tabs>
          <w:tab w:val="num" w:pos="720"/>
        </w:tabs>
        <w:ind w:left="720" w:hanging="360"/>
      </w:pPr>
      <w:rPr>
        <w:rFonts w:ascii="Arial" w:hAnsi="Arial" w:hint="default"/>
      </w:rPr>
    </w:lvl>
    <w:lvl w:ilvl="1" w:tplc="6CB83E98">
      <w:numFmt w:val="bullet"/>
      <w:lvlText w:val="•"/>
      <w:lvlJc w:val="left"/>
      <w:pPr>
        <w:tabs>
          <w:tab w:val="num" w:pos="1440"/>
        </w:tabs>
        <w:ind w:left="1440" w:hanging="360"/>
      </w:pPr>
      <w:rPr>
        <w:rFonts w:ascii="Arial" w:hAnsi="Arial" w:hint="default"/>
      </w:rPr>
    </w:lvl>
    <w:lvl w:ilvl="2" w:tplc="D4CC4B98" w:tentative="1">
      <w:start w:val="1"/>
      <w:numFmt w:val="bullet"/>
      <w:lvlText w:val="•"/>
      <w:lvlJc w:val="left"/>
      <w:pPr>
        <w:tabs>
          <w:tab w:val="num" w:pos="2160"/>
        </w:tabs>
        <w:ind w:left="2160" w:hanging="360"/>
      </w:pPr>
      <w:rPr>
        <w:rFonts w:ascii="Arial" w:hAnsi="Arial" w:hint="default"/>
      </w:rPr>
    </w:lvl>
    <w:lvl w:ilvl="3" w:tplc="8682C624" w:tentative="1">
      <w:start w:val="1"/>
      <w:numFmt w:val="bullet"/>
      <w:lvlText w:val="•"/>
      <w:lvlJc w:val="left"/>
      <w:pPr>
        <w:tabs>
          <w:tab w:val="num" w:pos="2880"/>
        </w:tabs>
        <w:ind w:left="2880" w:hanging="360"/>
      </w:pPr>
      <w:rPr>
        <w:rFonts w:ascii="Arial" w:hAnsi="Arial" w:hint="default"/>
      </w:rPr>
    </w:lvl>
    <w:lvl w:ilvl="4" w:tplc="05BAF6FC" w:tentative="1">
      <w:start w:val="1"/>
      <w:numFmt w:val="bullet"/>
      <w:lvlText w:val="•"/>
      <w:lvlJc w:val="left"/>
      <w:pPr>
        <w:tabs>
          <w:tab w:val="num" w:pos="3600"/>
        </w:tabs>
        <w:ind w:left="3600" w:hanging="360"/>
      </w:pPr>
      <w:rPr>
        <w:rFonts w:ascii="Arial" w:hAnsi="Arial" w:hint="default"/>
      </w:rPr>
    </w:lvl>
    <w:lvl w:ilvl="5" w:tplc="CED2E868" w:tentative="1">
      <w:start w:val="1"/>
      <w:numFmt w:val="bullet"/>
      <w:lvlText w:val="•"/>
      <w:lvlJc w:val="left"/>
      <w:pPr>
        <w:tabs>
          <w:tab w:val="num" w:pos="4320"/>
        </w:tabs>
        <w:ind w:left="4320" w:hanging="360"/>
      </w:pPr>
      <w:rPr>
        <w:rFonts w:ascii="Arial" w:hAnsi="Arial" w:hint="default"/>
      </w:rPr>
    </w:lvl>
    <w:lvl w:ilvl="6" w:tplc="604009A2" w:tentative="1">
      <w:start w:val="1"/>
      <w:numFmt w:val="bullet"/>
      <w:lvlText w:val="•"/>
      <w:lvlJc w:val="left"/>
      <w:pPr>
        <w:tabs>
          <w:tab w:val="num" w:pos="5040"/>
        </w:tabs>
        <w:ind w:left="5040" w:hanging="360"/>
      </w:pPr>
      <w:rPr>
        <w:rFonts w:ascii="Arial" w:hAnsi="Arial" w:hint="default"/>
      </w:rPr>
    </w:lvl>
    <w:lvl w:ilvl="7" w:tplc="C66CA450" w:tentative="1">
      <w:start w:val="1"/>
      <w:numFmt w:val="bullet"/>
      <w:lvlText w:val="•"/>
      <w:lvlJc w:val="left"/>
      <w:pPr>
        <w:tabs>
          <w:tab w:val="num" w:pos="5760"/>
        </w:tabs>
        <w:ind w:left="5760" w:hanging="360"/>
      </w:pPr>
      <w:rPr>
        <w:rFonts w:ascii="Arial" w:hAnsi="Arial" w:hint="default"/>
      </w:rPr>
    </w:lvl>
    <w:lvl w:ilvl="8" w:tplc="1F264CD2"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3"/>
  </w:num>
  <w:num w:numId="3">
    <w:abstractNumId w:val="14"/>
  </w:num>
  <w:num w:numId="4">
    <w:abstractNumId w:val="0"/>
  </w:num>
  <w:num w:numId="5">
    <w:abstractNumId w:val="15"/>
  </w:num>
  <w:num w:numId="6">
    <w:abstractNumId w:val="9"/>
  </w:num>
  <w:num w:numId="7">
    <w:abstractNumId w:val="10"/>
  </w:num>
  <w:num w:numId="8">
    <w:abstractNumId w:val="4"/>
  </w:num>
  <w:num w:numId="9">
    <w:abstractNumId w:val="1"/>
  </w:num>
  <w:num w:numId="10">
    <w:abstractNumId w:val="11"/>
  </w:num>
  <w:num w:numId="11">
    <w:abstractNumId w:val="8"/>
  </w:num>
  <w:num w:numId="12">
    <w:abstractNumId w:val="3"/>
  </w:num>
  <w:num w:numId="13">
    <w:abstractNumId w:val="5"/>
  </w:num>
  <w:num w:numId="14">
    <w:abstractNumId w:val="6"/>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3D"/>
    <w:rsid w:val="0000553D"/>
    <w:rsid w:val="00011C65"/>
    <w:rsid w:val="00011EE8"/>
    <w:rsid w:val="0001244F"/>
    <w:rsid w:val="000136DB"/>
    <w:rsid w:val="0001484B"/>
    <w:rsid w:val="00015B04"/>
    <w:rsid w:val="0001620A"/>
    <w:rsid w:val="00025680"/>
    <w:rsid w:val="000267F8"/>
    <w:rsid w:val="00027B58"/>
    <w:rsid w:val="00031EB4"/>
    <w:rsid w:val="000340C6"/>
    <w:rsid w:val="00036A38"/>
    <w:rsid w:val="00042F3D"/>
    <w:rsid w:val="00046719"/>
    <w:rsid w:val="00051ED2"/>
    <w:rsid w:val="000526D9"/>
    <w:rsid w:val="00053BA0"/>
    <w:rsid w:val="000543DA"/>
    <w:rsid w:val="000604A0"/>
    <w:rsid w:val="000621CA"/>
    <w:rsid w:val="000625FA"/>
    <w:rsid w:val="000628E7"/>
    <w:rsid w:val="00063CC2"/>
    <w:rsid w:val="00065920"/>
    <w:rsid w:val="00067E33"/>
    <w:rsid w:val="00071A24"/>
    <w:rsid w:val="00071CBF"/>
    <w:rsid w:val="00073A97"/>
    <w:rsid w:val="00074E1D"/>
    <w:rsid w:val="000805CB"/>
    <w:rsid w:val="00082A95"/>
    <w:rsid w:val="00083D84"/>
    <w:rsid w:val="00083FE4"/>
    <w:rsid w:val="00084CE2"/>
    <w:rsid w:val="00087265"/>
    <w:rsid w:val="00091458"/>
    <w:rsid w:val="00091487"/>
    <w:rsid w:val="00092C36"/>
    <w:rsid w:val="00093FCF"/>
    <w:rsid w:val="00096A93"/>
    <w:rsid w:val="000974E5"/>
    <w:rsid w:val="000A4339"/>
    <w:rsid w:val="000A7F4F"/>
    <w:rsid w:val="000B1CCE"/>
    <w:rsid w:val="000B7A1E"/>
    <w:rsid w:val="000C0EE6"/>
    <w:rsid w:val="000C47BE"/>
    <w:rsid w:val="000D19C3"/>
    <w:rsid w:val="000D76C9"/>
    <w:rsid w:val="000D7C2B"/>
    <w:rsid w:val="000E3B60"/>
    <w:rsid w:val="000E4413"/>
    <w:rsid w:val="000E4CBA"/>
    <w:rsid w:val="000E601A"/>
    <w:rsid w:val="000F240F"/>
    <w:rsid w:val="000F2BCA"/>
    <w:rsid w:val="000F398E"/>
    <w:rsid w:val="000F56D1"/>
    <w:rsid w:val="000F632A"/>
    <w:rsid w:val="000F7534"/>
    <w:rsid w:val="00102689"/>
    <w:rsid w:val="00105FC6"/>
    <w:rsid w:val="00111EFE"/>
    <w:rsid w:val="00112BAE"/>
    <w:rsid w:val="00113698"/>
    <w:rsid w:val="0011500F"/>
    <w:rsid w:val="00116DED"/>
    <w:rsid w:val="001175E9"/>
    <w:rsid w:val="00124FED"/>
    <w:rsid w:val="001274AF"/>
    <w:rsid w:val="0012758D"/>
    <w:rsid w:val="00130003"/>
    <w:rsid w:val="00133202"/>
    <w:rsid w:val="00137B60"/>
    <w:rsid w:val="00140756"/>
    <w:rsid w:val="00141856"/>
    <w:rsid w:val="001437AE"/>
    <w:rsid w:val="0014545D"/>
    <w:rsid w:val="00146099"/>
    <w:rsid w:val="001470DB"/>
    <w:rsid w:val="00162C4A"/>
    <w:rsid w:val="00163DEA"/>
    <w:rsid w:val="001646FC"/>
    <w:rsid w:val="00166048"/>
    <w:rsid w:val="001739D4"/>
    <w:rsid w:val="00176BB1"/>
    <w:rsid w:val="0018695C"/>
    <w:rsid w:val="00187A63"/>
    <w:rsid w:val="00187B8B"/>
    <w:rsid w:val="0019028B"/>
    <w:rsid w:val="00190A96"/>
    <w:rsid w:val="00191D91"/>
    <w:rsid w:val="00195DB8"/>
    <w:rsid w:val="0019712D"/>
    <w:rsid w:val="001A0F4B"/>
    <w:rsid w:val="001A3776"/>
    <w:rsid w:val="001A799D"/>
    <w:rsid w:val="001B3613"/>
    <w:rsid w:val="001B40C1"/>
    <w:rsid w:val="001B5617"/>
    <w:rsid w:val="001B71C8"/>
    <w:rsid w:val="001B72CB"/>
    <w:rsid w:val="001B7780"/>
    <w:rsid w:val="001C2F96"/>
    <w:rsid w:val="001C380D"/>
    <w:rsid w:val="001C3EE2"/>
    <w:rsid w:val="001C6BE5"/>
    <w:rsid w:val="001C6F53"/>
    <w:rsid w:val="001C7867"/>
    <w:rsid w:val="001D21F5"/>
    <w:rsid w:val="001D25C9"/>
    <w:rsid w:val="001E2635"/>
    <w:rsid w:val="001F0973"/>
    <w:rsid w:val="001F5075"/>
    <w:rsid w:val="001F69F6"/>
    <w:rsid w:val="001F7A6F"/>
    <w:rsid w:val="002036D3"/>
    <w:rsid w:val="0020752E"/>
    <w:rsid w:val="00207956"/>
    <w:rsid w:val="0021004B"/>
    <w:rsid w:val="00212F25"/>
    <w:rsid w:val="002143B2"/>
    <w:rsid w:val="00215C0F"/>
    <w:rsid w:val="00217F61"/>
    <w:rsid w:val="00222124"/>
    <w:rsid w:val="0023198A"/>
    <w:rsid w:val="002327A5"/>
    <w:rsid w:val="00233FEA"/>
    <w:rsid w:val="002348FA"/>
    <w:rsid w:val="00240352"/>
    <w:rsid w:val="00240ECB"/>
    <w:rsid w:val="002505BA"/>
    <w:rsid w:val="002513C0"/>
    <w:rsid w:val="00252EF1"/>
    <w:rsid w:val="00253E5E"/>
    <w:rsid w:val="00254EA3"/>
    <w:rsid w:val="00255C09"/>
    <w:rsid w:val="00260684"/>
    <w:rsid w:val="00263DF8"/>
    <w:rsid w:val="00276296"/>
    <w:rsid w:val="00283F1C"/>
    <w:rsid w:val="002859EB"/>
    <w:rsid w:val="002922C8"/>
    <w:rsid w:val="002958D1"/>
    <w:rsid w:val="00296BAD"/>
    <w:rsid w:val="002970E7"/>
    <w:rsid w:val="002A0790"/>
    <w:rsid w:val="002A2759"/>
    <w:rsid w:val="002A30E7"/>
    <w:rsid w:val="002B22C0"/>
    <w:rsid w:val="002B36B0"/>
    <w:rsid w:val="002B4D47"/>
    <w:rsid w:val="002B5319"/>
    <w:rsid w:val="002C0412"/>
    <w:rsid w:val="002C30DD"/>
    <w:rsid w:val="002C41E4"/>
    <w:rsid w:val="002C5685"/>
    <w:rsid w:val="002C5AAB"/>
    <w:rsid w:val="002D28D2"/>
    <w:rsid w:val="002E2FA9"/>
    <w:rsid w:val="002E3D18"/>
    <w:rsid w:val="002F47BD"/>
    <w:rsid w:val="002F5A22"/>
    <w:rsid w:val="00301486"/>
    <w:rsid w:val="00304C90"/>
    <w:rsid w:val="00306DB2"/>
    <w:rsid w:val="00312DF3"/>
    <w:rsid w:val="00315BFA"/>
    <w:rsid w:val="00315FC7"/>
    <w:rsid w:val="00316CDC"/>
    <w:rsid w:val="00317810"/>
    <w:rsid w:val="00317B51"/>
    <w:rsid w:val="003221BC"/>
    <w:rsid w:val="00323379"/>
    <w:rsid w:val="00331CD2"/>
    <w:rsid w:val="00332302"/>
    <w:rsid w:val="00332801"/>
    <w:rsid w:val="00336820"/>
    <w:rsid w:val="00340E8F"/>
    <w:rsid w:val="00351143"/>
    <w:rsid w:val="0035467E"/>
    <w:rsid w:val="0036254E"/>
    <w:rsid w:val="003643DB"/>
    <w:rsid w:val="00364EBE"/>
    <w:rsid w:val="00365585"/>
    <w:rsid w:val="0036594B"/>
    <w:rsid w:val="00367262"/>
    <w:rsid w:val="00367C70"/>
    <w:rsid w:val="003701D1"/>
    <w:rsid w:val="0037185D"/>
    <w:rsid w:val="0037290F"/>
    <w:rsid w:val="003740D5"/>
    <w:rsid w:val="00377EFE"/>
    <w:rsid w:val="00382798"/>
    <w:rsid w:val="003919AD"/>
    <w:rsid w:val="00391E98"/>
    <w:rsid w:val="00394DFF"/>
    <w:rsid w:val="003A4322"/>
    <w:rsid w:val="003A466E"/>
    <w:rsid w:val="003A6E82"/>
    <w:rsid w:val="003A73AE"/>
    <w:rsid w:val="003B06B8"/>
    <w:rsid w:val="003B2290"/>
    <w:rsid w:val="003B520E"/>
    <w:rsid w:val="003B62D1"/>
    <w:rsid w:val="003C0555"/>
    <w:rsid w:val="003C0BF2"/>
    <w:rsid w:val="003C3AD0"/>
    <w:rsid w:val="003C4A3C"/>
    <w:rsid w:val="003C4E50"/>
    <w:rsid w:val="003C5DAA"/>
    <w:rsid w:val="003C60CA"/>
    <w:rsid w:val="003D0E5D"/>
    <w:rsid w:val="003D2C44"/>
    <w:rsid w:val="003D349B"/>
    <w:rsid w:val="003E1DDC"/>
    <w:rsid w:val="003E4A37"/>
    <w:rsid w:val="003F2252"/>
    <w:rsid w:val="003F3985"/>
    <w:rsid w:val="00400D5C"/>
    <w:rsid w:val="00401756"/>
    <w:rsid w:val="0040475D"/>
    <w:rsid w:val="00406EB5"/>
    <w:rsid w:val="00410A5E"/>
    <w:rsid w:val="00410A7E"/>
    <w:rsid w:val="004123E4"/>
    <w:rsid w:val="004147B1"/>
    <w:rsid w:val="00414F8F"/>
    <w:rsid w:val="0041680B"/>
    <w:rsid w:val="004220D4"/>
    <w:rsid w:val="00423805"/>
    <w:rsid w:val="00427F2C"/>
    <w:rsid w:val="004311C0"/>
    <w:rsid w:val="00432FB1"/>
    <w:rsid w:val="00433BE1"/>
    <w:rsid w:val="00436152"/>
    <w:rsid w:val="004372DC"/>
    <w:rsid w:val="004418B3"/>
    <w:rsid w:val="0044431D"/>
    <w:rsid w:val="00461900"/>
    <w:rsid w:val="00462823"/>
    <w:rsid w:val="00465133"/>
    <w:rsid w:val="00465508"/>
    <w:rsid w:val="00473D88"/>
    <w:rsid w:val="0047406C"/>
    <w:rsid w:val="004824E4"/>
    <w:rsid w:val="00482B4E"/>
    <w:rsid w:val="00487C74"/>
    <w:rsid w:val="0048FAF3"/>
    <w:rsid w:val="004919F8"/>
    <w:rsid w:val="004926C9"/>
    <w:rsid w:val="0049560A"/>
    <w:rsid w:val="00497EDA"/>
    <w:rsid w:val="004A67BE"/>
    <w:rsid w:val="004A6AFB"/>
    <w:rsid w:val="004A7858"/>
    <w:rsid w:val="004B1899"/>
    <w:rsid w:val="004B242B"/>
    <w:rsid w:val="004B4CA5"/>
    <w:rsid w:val="004B5CCD"/>
    <w:rsid w:val="004B7436"/>
    <w:rsid w:val="004C261E"/>
    <w:rsid w:val="004C5350"/>
    <w:rsid w:val="004D16CE"/>
    <w:rsid w:val="004D2E2A"/>
    <w:rsid w:val="004D4DAE"/>
    <w:rsid w:val="004E0833"/>
    <w:rsid w:val="004E105D"/>
    <w:rsid w:val="004E19AA"/>
    <w:rsid w:val="004E1A95"/>
    <w:rsid w:val="004E416A"/>
    <w:rsid w:val="004E505F"/>
    <w:rsid w:val="004E5FBE"/>
    <w:rsid w:val="004E5FDB"/>
    <w:rsid w:val="004E7D17"/>
    <w:rsid w:val="004F16DA"/>
    <w:rsid w:val="004F4106"/>
    <w:rsid w:val="004F43F9"/>
    <w:rsid w:val="004F602E"/>
    <w:rsid w:val="004F7883"/>
    <w:rsid w:val="00505196"/>
    <w:rsid w:val="00505B26"/>
    <w:rsid w:val="00506444"/>
    <w:rsid w:val="00506BFB"/>
    <w:rsid w:val="005154E6"/>
    <w:rsid w:val="005223CB"/>
    <w:rsid w:val="00525261"/>
    <w:rsid w:val="0052557A"/>
    <w:rsid w:val="00535FDC"/>
    <w:rsid w:val="00536AD0"/>
    <w:rsid w:val="00537178"/>
    <w:rsid w:val="005414DB"/>
    <w:rsid w:val="00550A74"/>
    <w:rsid w:val="005519CB"/>
    <w:rsid w:val="00552167"/>
    <w:rsid w:val="00554FE4"/>
    <w:rsid w:val="00567B02"/>
    <w:rsid w:val="0057022E"/>
    <w:rsid w:val="00571229"/>
    <w:rsid w:val="0057277F"/>
    <w:rsid w:val="005749A7"/>
    <w:rsid w:val="00575D8D"/>
    <w:rsid w:val="00575FF6"/>
    <w:rsid w:val="0058105F"/>
    <w:rsid w:val="00581333"/>
    <w:rsid w:val="005821DD"/>
    <w:rsid w:val="00583F31"/>
    <w:rsid w:val="00583F3A"/>
    <w:rsid w:val="00587D4C"/>
    <w:rsid w:val="00594F29"/>
    <w:rsid w:val="00596A45"/>
    <w:rsid w:val="005A0CEB"/>
    <w:rsid w:val="005B48B7"/>
    <w:rsid w:val="005B4BF7"/>
    <w:rsid w:val="005C268A"/>
    <w:rsid w:val="005C4C58"/>
    <w:rsid w:val="005C53CE"/>
    <w:rsid w:val="005C71A2"/>
    <w:rsid w:val="005C7716"/>
    <w:rsid w:val="005D1E02"/>
    <w:rsid w:val="005D40CE"/>
    <w:rsid w:val="005D7B9D"/>
    <w:rsid w:val="005E55EB"/>
    <w:rsid w:val="005E5BC7"/>
    <w:rsid w:val="005F0DD5"/>
    <w:rsid w:val="005F7A41"/>
    <w:rsid w:val="005F7ECB"/>
    <w:rsid w:val="006018D1"/>
    <w:rsid w:val="006023E4"/>
    <w:rsid w:val="00603DBA"/>
    <w:rsid w:val="006135D5"/>
    <w:rsid w:val="00614EF8"/>
    <w:rsid w:val="0061627D"/>
    <w:rsid w:val="006301D8"/>
    <w:rsid w:val="0063107C"/>
    <w:rsid w:val="00632E33"/>
    <w:rsid w:val="0063660A"/>
    <w:rsid w:val="006465CC"/>
    <w:rsid w:val="00646BD3"/>
    <w:rsid w:val="00647D6D"/>
    <w:rsid w:val="00654B45"/>
    <w:rsid w:val="00655A0E"/>
    <w:rsid w:val="00656550"/>
    <w:rsid w:val="006577BB"/>
    <w:rsid w:val="00661D45"/>
    <w:rsid w:val="00664619"/>
    <w:rsid w:val="00671020"/>
    <w:rsid w:val="00674EF6"/>
    <w:rsid w:val="00675EF2"/>
    <w:rsid w:val="00681199"/>
    <w:rsid w:val="006812B1"/>
    <w:rsid w:val="00683D55"/>
    <w:rsid w:val="0068715A"/>
    <w:rsid w:val="00690676"/>
    <w:rsid w:val="006914DC"/>
    <w:rsid w:val="00691FC9"/>
    <w:rsid w:val="006930F4"/>
    <w:rsid w:val="0069333B"/>
    <w:rsid w:val="00694A60"/>
    <w:rsid w:val="006979A2"/>
    <w:rsid w:val="00697A8F"/>
    <w:rsid w:val="006A3CDA"/>
    <w:rsid w:val="006A6E0A"/>
    <w:rsid w:val="006B1624"/>
    <w:rsid w:val="006B1E16"/>
    <w:rsid w:val="006C031E"/>
    <w:rsid w:val="006C0954"/>
    <w:rsid w:val="006D2B59"/>
    <w:rsid w:val="006D6716"/>
    <w:rsid w:val="006E0A88"/>
    <w:rsid w:val="006E390D"/>
    <w:rsid w:val="006E6375"/>
    <w:rsid w:val="006F1B0D"/>
    <w:rsid w:val="006F377F"/>
    <w:rsid w:val="006F3F79"/>
    <w:rsid w:val="006F4133"/>
    <w:rsid w:val="00703181"/>
    <w:rsid w:val="00706970"/>
    <w:rsid w:val="007108FD"/>
    <w:rsid w:val="00711B4C"/>
    <w:rsid w:val="007149CC"/>
    <w:rsid w:val="007162ED"/>
    <w:rsid w:val="00721000"/>
    <w:rsid w:val="007217FE"/>
    <w:rsid w:val="0072319F"/>
    <w:rsid w:val="0072655C"/>
    <w:rsid w:val="007326A4"/>
    <w:rsid w:val="007430D4"/>
    <w:rsid w:val="00743478"/>
    <w:rsid w:val="007476CB"/>
    <w:rsid w:val="00752926"/>
    <w:rsid w:val="00756FB9"/>
    <w:rsid w:val="00757E07"/>
    <w:rsid w:val="00763473"/>
    <w:rsid w:val="00764E33"/>
    <w:rsid w:val="0077583B"/>
    <w:rsid w:val="0077793C"/>
    <w:rsid w:val="00780750"/>
    <w:rsid w:val="007814A6"/>
    <w:rsid w:val="0078339F"/>
    <w:rsid w:val="007837A5"/>
    <w:rsid w:val="00783BFF"/>
    <w:rsid w:val="007843CD"/>
    <w:rsid w:val="00784F09"/>
    <w:rsid w:val="00793A56"/>
    <w:rsid w:val="007943E3"/>
    <w:rsid w:val="007950AF"/>
    <w:rsid w:val="007A0DF2"/>
    <w:rsid w:val="007A17D6"/>
    <w:rsid w:val="007A6918"/>
    <w:rsid w:val="007B0ABC"/>
    <w:rsid w:val="007B0B85"/>
    <w:rsid w:val="007B2CB6"/>
    <w:rsid w:val="007B51E0"/>
    <w:rsid w:val="007B64B7"/>
    <w:rsid w:val="007B6A39"/>
    <w:rsid w:val="007C277D"/>
    <w:rsid w:val="007C75C6"/>
    <w:rsid w:val="007C7A43"/>
    <w:rsid w:val="007D0E30"/>
    <w:rsid w:val="007D11B2"/>
    <w:rsid w:val="007D2978"/>
    <w:rsid w:val="007D30C5"/>
    <w:rsid w:val="007D5181"/>
    <w:rsid w:val="007D54E2"/>
    <w:rsid w:val="007D63F5"/>
    <w:rsid w:val="007D702E"/>
    <w:rsid w:val="007E38F4"/>
    <w:rsid w:val="007E6AFA"/>
    <w:rsid w:val="007F5957"/>
    <w:rsid w:val="00805FE1"/>
    <w:rsid w:val="00806194"/>
    <w:rsid w:val="008107E2"/>
    <w:rsid w:val="00814238"/>
    <w:rsid w:val="00817CD4"/>
    <w:rsid w:val="0082027C"/>
    <w:rsid w:val="008244B6"/>
    <w:rsid w:val="00824FBD"/>
    <w:rsid w:val="00827FFB"/>
    <w:rsid w:val="0083003E"/>
    <w:rsid w:val="008335A5"/>
    <w:rsid w:val="00833B0F"/>
    <w:rsid w:val="00837F77"/>
    <w:rsid w:val="008415C0"/>
    <w:rsid w:val="00844830"/>
    <w:rsid w:val="00846B0C"/>
    <w:rsid w:val="00850A87"/>
    <w:rsid w:val="00850EF8"/>
    <w:rsid w:val="00851327"/>
    <w:rsid w:val="00856426"/>
    <w:rsid w:val="00857F7C"/>
    <w:rsid w:val="008631A0"/>
    <w:rsid w:val="00866086"/>
    <w:rsid w:val="008732E8"/>
    <w:rsid w:val="00873511"/>
    <w:rsid w:val="00880558"/>
    <w:rsid w:val="00881CC4"/>
    <w:rsid w:val="00883F1D"/>
    <w:rsid w:val="00885BA5"/>
    <w:rsid w:val="008903B1"/>
    <w:rsid w:val="00892F2A"/>
    <w:rsid w:val="00895302"/>
    <w:rsid w:val="00897C13"/>
    <w:rsid w:val="008A0059"/>
    <w:rsid w:val="008A1EAD"/>
    <w:rsid w:val="008A2795"/>
    <w:rsid w:val="008A3CB8"/>
    <w:rsid w:val="008A5203"/>
    <w:rsid w:val="008A5BB5"/>
    <w:rsid w:val="008A5C81"/>
    <w:rsid w:val="008A6D8E"/>
    <w:rsid w:val="008A7EE6"/>
    <w:rsid w:val="008B0750"/>
    <w:rsid w:val="008B5ECE"/>
    <w:rsid w:val="008D2DBB"/>
    <w:rsid w:val="008D62B0"/>
    <w:rsid w:val="008D69DA"/>
    <w:rsid w:val="008E03D7"/>
    <w:rsid w:val="008E26C8"/>
    <w:rsid w:val="008E2CF2"/>
    <w:rsid w:val="008E49DA"/>
    <w:rsid w:val="008E52C6"/>
    <w:rsid w:val="008E7F10"/>
    <w:rsid w:val="008F1F0A"/>
    <w:rsid w:val="008F6649"/>
    <w:rsid w:val="009052FD"/>
    <w:rsid w:val="0090661A"/>
    <w:rsid w:val="0090680E"/>
    <w:rsid w:val="00906A30"/>
    <w:rsid w:val="0091060F"/>
    <w:rsid w:val="00913574"/>
    <w:rsid w:val="00913964"/>
    <w:rsid w:val="00915F37"/>
    <w:rsid w:val="009168A3"/>
    <w:rsid w:val="00921E5A"/>
    <w:rsid w:val="009225FC"/>
    <w:rsid w:val="00922F1B"/>
    <w:rsid w:val="00926DFA"/>
    <w:rsid w:val="009300DF"/>
    <w:rsid w:val="009302F3"/>
    <w:rsid w:val="009313D6"/>
    <w:rsid w:val="00936B5C"/>
    <w:rsid w:val="009402F1"/>
    <w:rsid w:val="00942083"/>
    <w:rsid w:val="00943E53"/>
    <w:rsid w:val="0094519F"/>
    <w:rsid w:val="009467C0"/>
    <w:rsid w:val="00955FE8"/>
    <w:rsid w:val="00957200"/>
    <w:rsid w:val="009653DC"/>
    <w:rsid w:val="00966B92"/>
    <w:rsid w:val="00971485"/>
    <w:rsid w:val="009715F1"/>
    <w:rsid w:val="00976154"/>
    <w:rsid w:val="00976D9F"/>
    <w:rsid w:val="00981BA2"/>
    <w:rsid w:val="00987BC7"/>
    <w:rsid w:val="00992C01"/>
    <w:rsid w:val="00992E4B"/>
    <w:rsid w:val="009953EE"/>
    <w:rsid w:val="009967AD"/>
    <w:rsid w:val="009A1572"/>
    <w:rsid w:val="009A48D2"/>
    <w:rsid w:val="009A57A2"/>
    <w:rsid w:val="009B15DE"/>
    <w:rsid w:val="009B4AB7"/>
    <w:rsid w:val="009C7897"/>
    <w:rsid w:val="009D3224"/>
    <w:rsid w:val="009D4293"/>
    <w:rsid w:val="009D50C8"/>
    <w:rsid w:val="009D7B3B"/>
    <w:rsid w:val="009F20BF"/>
    <w:rsid w:val="009F497D"/>
    <w:rsid w:val="009F4D8F"/>
    <w:rsid w:val="00A01197"/>
    <w:rsid w:val="00A062FD"/>
    <w:rsid w:val="00A12A3F"/>
    <w:rsid w:val="00A13E25"/>
    <w:rsid w:val="00A16233"/>
    <w:rsid w:val="00A175A7"/>
    <w:rsid w:val="00A229D2"/>
    <w:rsid w:val="00A26739"/>
    <w:rsid w:val="00A26D39"/>
    <w:rsid w:val="00A27011"/>
    <w:rsid w:val="00A27399"/>
    <w:rsid w:val="00A30016"/>
    <w:rsid w:val="00A35092"/>
    <w:rsid w:val="00A36C41"/>
    <w:rsid w:val="00A52C22"/>
    <w:rsid w:val="00A54742"/>
    <w:rsid w:val="00A574EB"/>
    <w:rsid w:val="00A61A07"/>
    <w:rsid w:val="00A6516A"/>
    <w:rsid w:val="00A655B7"/>
    <w:rsid w:val="00A66358"/>
    <w:rsid w:val="00A67012"/>
    <w:rsid w:val="00A711F6"/>
    <w:rsid w:val="00A731F5"/>
    <w:rsid w:val="00A73534"/>
    <w:rsid w:val="00A8030F"/>
    <w:rsid w:val="00A83E7A"/>
    <w:rsid w:val="00A85923"/>
    <w:rsid w:val="00A87258"/>
    <w:rsid w:val="00A97FA4"/>
    <w:rsid w:val="00AA2648"/>
    <w:rsid w:val="00AA35AB"/>
    <w:rsid w:val="00AA61B2"/>
    <w:rsid w:val="00AC05CB"/>
    <w:rsid w:val="00AC1A83"/>
    <w:rsid w:val="00AC202E"/>
    <w:rsid w:val="00AC45EF"/>
    <w:rsid w:val="00AC6E34"/>
    <w:rsid w:val="00AD3D86"/>
    <w:rsid w:val="00AD75C8"/>
    <w:rsid w:val="00AE52B4"/>
    <w:rsid w:val="00AE53FF"/>
    <w:rsid w:val="00AF1B04"/>
    <w:rsid w:val="00AF1D59"/>
    <w:rsid w:val="00AF2674"/>
    <w:rsid w:val="00B01165"/>
    <w:rsid w:val="00B07587"/>
    <w:rsid w:val="00B07D17"/>
    <w:rsid w:val="00B137C8"/>
    <w:rsid w:val="00B15E50"/>
    <w:rsid w:val="00B16730"/>
    <w:rsid w:val="00B16B71"/>
    <w:rsid w:val="00B1796C"/>
    <w:rsid w:val="00B20C17"/>
    <w:rsid w:val="00B3012E"/>
    <w:rsid w:val="00B3335D"/>
    <w:rsid w:val="00B3479B"/>
    <w:rsid w:val="00B34D91"/>
    <w:rsid w:val="00B407EC"/>
    <w:rsid w:val="00B43837"/>
    <w:rsid w:val="00B43AF0"/>
    <w:rsid w:val="00B511B0"/>
    <w:rsid w:val="00B57370"/>
    <w:rsid w:val="00B627DF"/>
    <w:rsid w:val="00B629B0"/>
    <w:rsid w:val="00B74B00"/>
    <w:rsid w:val="00B87910"/>
    <w:rsid w:val="00B90E6D"/>
    <w:rsid w:val="00B91338"/>
    <w:rsid w:val="00B94AEC"/>
    <w:rsid w:val="00B969A2"/>
    <w:rsid w:val="00B975AD"/>
    <w:rsid w:val="00B979BF"/>
    <w:rsid w:val="00BA1D29"/>
    <w:rsid w:val="00BA1EA3"/>
    <w:rsid w:val="00BA2123"/>
    <w:rsid w:val="00BA37E7"/>
    <w:rsid w:val="00BA5543"/>
    <w:rsid w:val="00BB3BFC"/>
    <w:rsid w:val="00BC394E"/>
    <w:rsid w:val="00BC51E9"/>
    <w:rsid w:val="00BD12DA"/>
    <w:rsid w:val="00BD47A7"/>
    <w:rsid w:val="00BD7132"/>
    <w:rsid w:val="00BD7DF9"/>
    <w:rsid w:val="00BE01BD"/>
    <w:rsid w:val="00BE1650"/>
    <w:rsid w:val="00BE510F"/>
    <w:rsid w:val="00BE644E"/>
    <w:rsid w:val="00BF23C0"/>
    <w:rsid w:val="00C01552"/>
    <w:rsid w:val="00C017B3"/>
    <w:rsid w:val="00C101B0"/>
    <w:rsid w:val="00C12BAB"/>
    <w:rsid w:val="00C12DC5"/>
    <w:rsid w:val="00C15C42"/>
    <w:rsid w:val="00C20144"/>
    <w:rsid w:val="00C239E5"/>
    <w:rsid w:val="00C30AA1"/>
    <w:rsid w:val="00C3154B"/>
    <w:rsid w:val="00C31888"/>
    <w:rsid w:val="00C4229F"/>
    <w:rsid w:val="00C503A9"/>
    <w:rsid w:val="00C506EC"/>
    <w:rsid w:val="00C56095"/>
    <w:rsid w:val="00C5622E"/>
    <w:rsid w:val="00C579AC"/>
    <w:rsid w:val="00C64196"/>
    <w:rsid w:val="00C6580A"/>
    <w:rsid w:val="00C66AFC"/>
    <w:rsid w:val="00C678B9"/>
    <w:rsid w:val="00C732C3"/>
    <w:rsid w:val="00C735AD"/>
    <w:rsid w:val="00C74F05"/>
    <w:rsid w:val="00C77F4C"/>
    <w:rsid w:val="00C830DE"/>
    <w:rsid w:val="00C90A11"/>
    <w:rsid w:val="00C91438"/>
    <w:rsid w:val="00C924A3"/>
    <w:rsid w:val="00C92E52"/>
    <w:rsid w:val="00C9434A"/>
    <w:rsid w:val="00C95910"/>
    <w:rsid w:val="00C9791B"/>
    <w:rsid w:val="00CA1F0D"/>
    <w:rsid w:val="00CA234C"/>
    <w:rsid w:val="00CA383E"/>
    <w:rsid w:val="00CA4BA3"/>
    <w:rsid w:val="00CB6093"/>
    <w:rsid w:val="00CB61A4"/>
    <w:rsid w:val="00CB7E8E"/>
    <w:rsid w:val="00CC27D5"/>
    <w:rsid w:val="00CD5181"/>
    <w:rsid w:val="00CD5B58"/>
    <w:rsid w:val="00CE0E56"/>
    <w:rsid w:val="00CE468A"/>
    <w:rsid w:val="00CE54E0"/>
    <w:rsid w:val="00CF1934"/>
    <w:rsid w:val="00CF25B8"/>
    <w:rsid w:val="00CF26A2"/>
    <w:rsid w:val="00CF3673"/>
    <w:rsid w:val="00CF6B53"/>
    <w:rsid w:val="00D007EE"/>
    <w:rsid w:val="00D02BF0"/>
    <w:rsid w:val="00D03669"/>
    <w:rsid w:val="00D03E08"/>
    <w:rsid w:val="00D106B4"/>
    <w:rsid w:val="00D113DA"/>
    <w:rsid w:val="00D11F33"/>
    <w:rsid w:val="00D123BF"/>
    <w:rsid w:val="00D125E1"/>
    <w:rsid w:val="00D1753D"/>
    <w:rsid w:val="00D21EE5"/>
    <w:rsid w:val="00D22555"/>
    <w:rsid w:val="00D24762"/>
    <w:rsid w:val="00D25683"/>
    <w:rsid w:val="00D26B41"/>
    <w:rsid w:val="00D300A0"/>
    <w:rsid w:val="00D30FA1"/>
    <w:rsid w:val="00D37A5C"/>
    <w:rsid w:val="00D4092F"/>
    <w:rsid w:val="00D5022C"/>
    <w:rsid w:val="00D51A98"/>
    <w:rsid w:val="00D61D35"/>
    <w:rsid w:val="00D63BC2"/>
    <w:rsid w:val="00D669FA"/>
    <w:rsid w:val="00D70565"/>
    <w:rsid w:val="00D86D9B"/>
    <w:rsid w:val="00D960A2"/>
    <w:rsid w:val="00DA1470"/>
    <w:rsid w:val="00DA23CA"/>
    <w:rsid w:val="00DB4DF1"/>
    <w:rsid w:val="00DB4E4D"/>
    <w:rsid w:val="00DB69D7"/>
    <w:rsid w:val="00DB7DE7"/>
    <w:rsid w:val="00DC148A"/>
    <w:rsid w:val="00DC29E2"/>
    <w:rsid w:val="00DC396F"/>
    <w:rsid w:val="00DC501B"/>
    <w:rsid w:val="00DD3FE9"/>
    <w:rsid w:val="00DD5D2E"/>
    <w:rsid w:val="00DE63E3"/>
    <w:rsid w:val="00DE7E15"/>
    <w:rsid w:val="00DF351F"/>
    <w:rsid w:val="00DF3CFC"/>
    <w:rsid w:val="00DF50A1"/>
    <w:rsid w:val="00DF5F39"/>
    <w:rsid w:val="00DF6A03"/>
    <w:rsid w:val="00E07924"/>
    <w:rsid w:val="00E201FF"/>
    <w:rsid w:val="00E22586"/>
    <w:rsid w:val="00E2409D"/>
    <w:rsid w:val="00E2792C"/>
    <w:rsid w:val="00E31D98"/>
    <w:rsid w:val="00E343F5"/>
    <w:rsid w:val="00E42923"/>
    <w:rsid w:val="00E451D4"/>
    <w:rsid w:val="00E4730A"/>
    <w:rsid w:val="00E517AB"/>
    <w:rsid w:val="00E525FB"/>
    <w:rsid w:val="00E54524"/>
    <w:rsid w:val="00E6084A"/>
    <w:rsid w:val="00E60F08"/>
    <w:rsid w:val="00E64099"/>
    <w:rsid w:val="00E65D0C"/>
    <w:rsid w:val="00E70EEF"/>
    <w:rsid w:val="00E711CD"/>
    <w:rsid w:val="00E72597"/>
    <w:rsid w:val="00E72663"/>
    <w:rsid w:val="00E74E4B"/>
    <w:rsid w:val="00E85F60"/>
    <w:rsid w:val="00E921DA"/>
    <w:rsid w:val="00E963A2"/>
    <w:rsid w:val="00EA32BB"/>
    <w:rsid w:val="00EB7216"/>
    <w:rsid w:val="00EB727F"/>
    <w:rsid w:val="00EC580A"/>
    <w:rsid w:val="00ED3CE9"/>
    <w:rsid w:val="00ED4A99"/>
    <w:rsid w:val="00ED54AD"/>
    <w:rsid w:val="00EE03D9"/>
    <w:rsid w:val="00EE2F3B"/>
    <w:rsid w:val="00EE5C9A"/>
    <w:rsid w:val="00EE7763"/>
    <w:rsid w:val="00EF17C6"/>
    <w:rsid w:val="00EF34AF"/>
    <w:rsid w:val="00F00019"/>
    <w:rsid w:val="00F018B2"/>
    <w:rsid w:val="00F0577D"/>
    <w:rsid w:val="00F05D89"/>
    <w:rsid w:val="00F07579"/>
    <w:rsid w:val="00F15157"/>
    <w:rsid w:val="00F1760C"/>
    <w:rsid w:val="00F17CF1"/>
    <w:rsid w:val="00F20441"/>
    <w:rsid w:val="00F24CB1"/>
    <w:rsid w:val="00F25A36"/>
    <w:rsid w:val="00F25B55"/>
    <w:rsid w:val="00F27B65"/>
    <w:rsid w:val="00F3239E"/>
    <w:rsid w:val="00F35111"/>
    <w:rsid w:val="00F361BF"/>
    <w:rsid w:val="00F40DA0"/>
    <w:rsid w:val="00F41428"/>
    <w:rsid w:val="00F455A8"/>
    <w:rsid w:val="00F457E5"/>
    <w:rsid w:val="00F5640B"/>
    <w:rsid w:val="00F573E2"/>
    <w:rsid w:val="00F630CC"/>
    <w:rsid w:val="00F647BA"/>
    <w:rsid w:val="00F652E0"/>
    <w:rsid w:val="00F67580"/>
    <w:rsid w:val="00F714B2"/>
    <w:rsid w:val="00F72B30"/>
    <w:rsid w:val="00F73EFB"/>
    <w:rsid w:val="00F768C8"/>
    <w:rsid w:val="00F77188"/>
    <w:rsid w:val="00F853F0"/>
    <w:rsid w:val="00F85798"/>
    <w:rsid w:val="00F900F9"/>
    <w:rsid w:val="00F90690"/>
    <w:rsid w:val="00F90FEA"/>
    <w:rsid w:val="00F9267B"/>
    <w:rsid w:val="00F92803"/>
    <w:rsid w:val="00F929E3"/>
    <w:rsid w:val="00F93634"/>
    <w:rsid w:val="00F96677"/>
    <w:rsid w:val="00FB16DB"/>
    <w:rsid w:val="00FB5216"/>
    <w:rsid w:val="00FC61B2"/>
    <w:rsid w:val="00FC6A8C"/>
    <w:rsid w:val="00FD4864"/>
    <w:rsid w:val="00FD4C57"/>
    <w:rsid w:val="00FF21E3"/>
    <w:rsid w:val="00FF2315"/>
    <w:rsid w:val="00FF3577"/>
    <w:rsid w:val="00FF7EA0"/>
    <w:rsid w:val="015D3B56"/>
    <w:rsid w:val="024E94C2"/>
    <w:rsid w:val="0487D1F1"/>
    <w:rsid w:val="048D5213"/>
    <w:rsid w:val="04D40F81"/>
    <w:rsid w:val="0577EF0A"/>
    <w:rsid w:val="0641A79C"/>
    <w:rsid w:val="07B88E8D"/>
    <w:rsid w:val="092874A9"/>
    <w:rsid w:val="0C1A8704"/>
    <w:rsid w:val="0D000E49"/>
    <w:rsid w:val="0EF50594"/>
    <w:rsid w:val="0F0AFECF"/>
    <w:rsid w:val="11A4E387"/>
    <w:rsid w:val="139E006E"/>
    <w:rsid w:val="13C3B15A"/>
    <w:rsid w:val="1496F5E2"/>
    <w:rsid w:val="1596C7A7"/>
    <w:rsid w:val="15F48DEA"/>
    <w:rsid w:val="16E30EC0"/>
    <w:rsid w:val="172C3394"/>
    <w:rsid w:val="172C7D83"/>
    <w:rsid w:val="17F342F4"/>
    <w:rsid w:val="186D23F0"/>
    <w:rsid w:val="18B25957"/>
    <w:rsid w:val="18C15432"/>
    <w:rsid w:val="1C402038"/>
    <w:rsid w:val="1C8254A0"/>
    <w:rsid w:val="1E191248"/>
    <w:rsid w:val="1FEDE350"/>
    <w:rsid w:val="20164E46"/>
    <w:rsid w:val="2032DA3F"/>
    <w:rsid w:val="21C7BA34"/>
    <w:rsid w:val="23DF1ADB"/>
    <w:rsid w:val="23FE1BD2"/>
    <w:rsid w:val="25085EDF"/>
    <w:rsid w:val="25F26430"/>
    <w:rsid w:val="271D9151"/>
    <w:rsid w:val="276F3A28"/>
    <w:rsid w:val="27970DA6"/>
    <w:rsid w:val="28270A89"/>
    <w:rsid w:val="285BFD88"/>
    <w:rsid w:val="295A6D14"/>
    <w:rsid w:val="29E807FE"/>
    <w:rsid w:val="2A055312"/>
    <w:rsid w:val="2DB98668"/>
    <w:rsid w:val="303CD04F"/>
    <w:rsid w:val="33058EDF"/>
    <w:rsid w:val="33FADBF1"/>
    <w:rsid w:val="3438864A"/>
    <w:rsid w:val="350B585C"/>
    <w:rsid w:val="37C3B1FE"/>
    <w:rsid w:val="37C5DFD8"/>
    <w:rsid w:val="3922CD91"/>
    <w:rsid w:val="3A41EEC8"/>
    <w:rsid w:val="3AD6BE89"/>
    <w:rsid w:val="3AEBF56F"/>
    <w:rsid w:val="3B149DE2"/>
    <w:rsid w:val="3B4558FB"/>
    <w:rsid w:val="3DB59CD4"/>
    <w:rsid w:val="3DF43157"/>
    <w:rsid w:val="3F80311F"/>
    <w:rsid w:val="3FEBFE72"/>
    <w:rsid w:val="402F193A"/>
    <w:rsid w:val="437CD0EA"/>
    <w:rsid w:val="43A93FB9"/>
    <w:rsid w:val="43BAA49C"/>
    <w:rsid w:val="4419ABB4"/>
    <w:rsid w:val="464394D6"/>
    <w:rsid w:val="49B8011C"/>
    <w:rsid w:val="4BEDCFC4"/>
    <w:rsid w:val="4BFCC586"/>
    <w:rsid w:val="4C001D32"/>
    <w:rsid w:val="4C3E9B5E"/>
    <w:rsid w:val="4DF2C9D3"/>
    <w:rsid w:val="4F532462"/>
    <w:rsid w:val="4FB3AFC2"/>
    <w:rsid w:val="4FCCA0B7"/>
    <w:rsid w:val="5080DDB9"/>
    <w:rsid w:val="50B0BC6A"/>
    <w:rsid w:val="53493892"/>
    <w:rsid w:val="55FAA739"/>
    <w:rsid w:val="56119DD7"/>
    <w:rsid w:val="58317BCA"/>
    <w:rsid w:val="5A3147AB"/>
    <w:rsid w:val="5AABE540"/>
    <w:rsid w:val="5AF223C8"/>
    <w:rsid w:val="5BA55CA7"/>
    <w:rsid w:val="5D0AAE69"/>
    <w:rsid w:val="5D59EFC3"/>
    <w:rsid w:val="5E848535"/>
    <w:rsid w:val="5FC1BF06"/>
    <w:rsid w:val="611AE6EB"/>
    <w:rsid w:val="617D5A11"/>
    <w:rsid w:val="630FDABD"/>
    <w:rsid w:val="635CD823"/>
    <w:rsid w:val="666716BC"/>
    <w:rsid w:val="66DD0EC3"/>
    <w:rsid w:val="6728CEE0"/>
    <w:rsid w:val="68EDB4C4"/>
    <w:rsid w:val="6929363D"/>
    <w:rsid w:val="69A62A43"/>
    <w:rsid w:val="69D98A31"/>
    <w:rsid w:val="69F1839E"/>
    <w:rsid w:val="6A492E70"/>
    <w:rsid w:val="6B664ACA"/>
    <w:rsid w:val="6C69B4FD"/>
    <w:rsid w:val="6C8F2622"/>
    <w:rsid w:val="6D7CC670"/>
    <w:rsid w:val="6D945A3B"/>
    <w:rsid w:val="6DCE1647"/>
    <w:rsid w:val="6E76D7E6"/>
    <w:rsid w:val="6F0E7E3C"/>
    <w:rsid w:val="6F1EEFC5"/>
    <w:rsid w:val="6FB3280E"/>
    <w:rsid w:val="70941B98"/>
    <w:rsid w:val="70CB6385"/>
    <w:rsid w:val="72A277E2"/>
    <w:rsid w:val="72A53A69"/>
    <w:rsid w:val="73A5E215"/>
    <w:rsid w:val="73CC1BCA"/>
    <w:rsid w:val="74645559"/>
    <w:rsid w:val="753D8491"/>
    <w:rsid w:val="75BC908C"/>
    <w:rsid w:val="75C74B45"/>
    <w:rsid w:val="7604A43B"/>
    <w:rsid w:val="7625278A"/>
    <w:rsid w:val="7678B3D6"/>
    <w:rsid w:val="774E4858"/>
    <w:rsid w:val="77B4B059"/>
    <w:rsid w:val="78EB47A9"/>
    <w:rsid w:val="7C7F414F"/>
    <w:rsid w:val="7E13BB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62B6"/>
  <w15:chartTrackingRefBased/>
  <w15:docId w15:val="{5F2EF745-5E4B-4AB3-8168-4D2C3F43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i-FI"/>
    </w:rPr>
  </w:style>
  <w:style w:type="paragraph" w:styleId="Heading1">
    <w:name w:val="heading 1"/>
    <w:basedOn w:val="Normal"/>
    <w:next w:val="Normal"/>
    <w:link w:val="Heading1Char"/>
    <w:uiPriority w:val="9"/>
    <w:qFormat/>
    <w:rsid w:val="00042F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2F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4D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25B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F3D"/>
    <w:rPr>
      <w:rFonts w:asciiTheme="majorHAnsi" w:eastAsiaTheme="majorEastAsia" w:hAnsiTheme="majorHAnsi" w:cstheme="majorBidi"/>
      <w:color w:val="2F5496" w:themeColor="accent1" w:themeShade="BF"/>
      <w:sz w:val="32"/>
      <w:szCs w:val="32"/>
      <w:lang w:val="fi-FI"/>
    </w:rPr>
  </w:style>
  <w:style w:type="paragraph" w:styleId="ListParagraph">
    <w:name w:val="List Paragraph"/>
    <w:basedOn w:val="Normal"/>
    <w:uiPriority w:val="34"/>
    <w:qFormat/>
    <w:rsid w:val="00042F3D"/>
    <w:pPr>
      <w:ind w:left="720"/>
      <w:contextualSpacing/>
    </w:pPr>
  </w:style>
  <w:style w:type="character" w:customStyle="1" w:styleId="Heading2Char">
    <w:name w:val="Heading 2 Char"/>
    <w:basedOn w:val="DefaultParagraphFont"/>
    <w:link w:val="Heading2"/>
    <w:uiPriority w:val="9"/>
    <w:rsid w:val="00042F3D"/>
    <w:rPr>
      <w:rFonts w:asciiTheme="majorHAnsi" w:eastAsiaTheme="majorEastAsia" w:hAnsiTheme="majorHAnsi" w:cstheme="majorBidi"/>
      <w:color w:val="2F5496" w:themeColor="accent1" w:themeShade="BF"/>
      <w:sz w:val="26"/>
      <w:szCs w:val="26"/>
      <w:lang w:val="fi-FI"/>
    </w:rPr>
  </w:style>
  <w:style w:type="character" w:styleId="Hyperlink">
    <w:name w:val="Hyperlink"/>
    <w:basedOn w:val="DefaultParagraphFont"/>
    <w:uiPriority w:val="99"/>
    <w:unhideWhenUsed/>
    <w:rsid w:val="00042F3D"/>
    <w:rPr>
      <w:color w:val="0563C1" w:themeColor="hyperlink"/>
      <w:u w:val="single"/>
    </w:rPr>
  </w:style>
  <w:style w:type="character" w:styleId="UnresolvedMention">
    <w:name w:val="Unresolved Mention"/>
    <w:basedOn w:val="DefaultParagraphFont"/>
    <w:uiPriority w:val="99"/>
    <w:semiHidden/>
    <w:unhideWhenUsed/>
    <w:rsid w:val="00042F3D"/>
    <w:rPr>
      <w:color w:val="605E5C"/>
      <w:shd w:val="clear" w:color="auto" w:fill="E1DFDD"/>
    </w:rPr>
  </w:style>
  <w:style w:type="paragraph" w:styleId="BalloonText">
    <w:name w:val="Balloon Text"/>
    <w:basedOn w:val="Normal"/>
    <w:link w:val="BalloonTextChar"/>
    <w:uiPriority w:val="99"/>
    <w:semiHidden/>
    <w:unhideWhenUsed/>
    <w:rsid w:val="003A4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66E"/>
    <w:rPr>
      <w:rFonts w:ascii="Segoe UI" w:hAnsi="Segoe UI" w:cs="Segoe UI"/>
      <w:sz w:val="18"/>
      <w:szCs w:val="18"/>
      <w:lang w:val="fi-FI"/>
    </w:rPr>
  </w:style>
  <w:style w:type="character" w:customStyle="1" w:styleId="Heading3Char">
    <w:name w:val="Heading 3 Char"/>
    <w:basedOn w:val="DefaultParagraphFont"/>
    <w:link w:val="Heading3"/>
    <w:uiPriority w:val="9"/>
    <w:rsid w:val="00DB4DF1"/>
    <w:rPr>
      <w:rFonts w:asciiTheme="majorHAnsi" w:eastAsiaTheme="majorEastAsia" w:hAnsiTheme="majorHAnsi" w:cstheme="majorBidi"/>
      <w:color w:val="1F3763" w:themeColor="accent1" w:themeShade="7F"/>
      <w:sz w:val="24"/>
      <w:szCs w:val="24"/>
      <w:lang w:val="fi-FI"/>
    </w:rPr>
  </w:style>
  <w:style w:type="character" w:customStyle="1" w:styleId="Heading4Char">
    <w:name w:val="Heading 4 Char"/>
    <w:basedOn w:val="DefaultParagraphFont"/>
    <w:link w:val="Heading4"/>
    <w:uiPriority w:val="9"/>
    <w:rsid w:val="00F25B55"/>
    <w:rPr>
      <w:rFonts w:asciiTheme="majorHAnsi" w:eastAsiaTheme="majorEastAsia" w:hAnsiTheme="majorHAnsi" w:cstheme="majorBidi"/>
      <w:i/>
      <w:iCs/>
      <w:color w:val="2F5496" w:themeColor="accent1" w:themeShade="BF"/>
      <w:lang w:val="fi-FI"/>
    </w:rPr>
  </w:style>
  <w:style w:type="paragraph" w:styleId="Revision">
    <w:name w:val="Revision"/>
    <w:hidden/>
    <w:uiPriority w:val="99"/>
    <w:semiHidden/>
    <w:rsid w:val="006914DC"/>
    <w:pPr>
      <w:spacing w:after="0" w:line="240" w:lineRule="auto"/>
    </w:pPr>
    <w:rPr>
      <w:lang w:val="fi-FI"/>
    </w:rPr>
  </w:style>
  <w:style w:type="character" w:styleId="FollowedHyperlink">
    <w:name w:val="FollowedHyperlink"/>
    <w:basedOn w:val="DefaultParagraphFont"/>
    <w:uiPriority w:val="99"/>
    <w:semiHidden/>
    <w:unhideWhenUsed/>
    <w:rsid w:val="00091487"/>
    <w:rPr>
      <w:color w:val="954F72" w:themeColor="followedHyperlink"/>
      <w:u w:val="single"/>
    </w:rPr>
  </w:style>
  <w:style w:type="character" w:styleId="CommentReference">
    <w:name w:val="annotation reference"/>
    <w:basedOn w:val="DefaultParagraphFont"/>
    <w:uiPriority w:val="99"/>
    <w:semiHidden/>
    <w:unhideWhenUsed/>
    <w:rsid w:val="009F4D8F"/>
    <w:rPr>
      <w:sz w:val="16"/>
      <w:szCs w:val="16"/>
    </w:rPr>
  </w:style>
  <w:style w:type="paragraph" w:styleId="CommentText">
    <w:name w:val="annotation text"/>
    <w:basedOn w:val="Normal"/>
    <w:link w:val="CommentTextChar"/>
    <w:uiPriority w:val="99"/>
    <w:semiHidden/>
    <w:unhideWhenUsed/>
    <w:rsid w:val="009F4D8F"/>
    <w:pPr>
      <w:spacing w:line="240" w:lineRule="auto"/>
    </w:pPr>
    <w:rPr>
      <w:sz w:val="20"/>
      <w:szCs w:val="20"/>
    </w:rPr>
  </w:style>
  <w:style w:type="character" w:customStyle="1" w:styleId="CommentTextChar">
    <w:name w:val="Comment Text Char"/>
    <w:basedOn w:val="DefaultParagraphFont"/>
    <w:link w:val="CommentText"/>
    <w:uiPriority w:val="99"/>
    <w:semiHidden/>
    <w:rsid w:val="009F4D8F"/>
    <w:rPr>
      <w:sz w:val="20"/>
      <w:szCs w:val="20"/>
      <w:lang w:val="fi-FI"/>
    </w:rPr>
  </w:style>
  <w:style w:type="paragraph" w:styleId="NormalWeb">
    <w:name w:val="Normal (Web)"/>
    <w:basedOn w:val="Normal"/>
    <w:uiPriority w:val="99"/>
    <w:unhideWhenUsed/>
    <w:rsid w:val="009F4D8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CommentSubject">
    <w:name w:val="annotation subject"/>
    <w:basedOn w:val="CommentText"/>
    <w:next w:val="CommentText"/>
    <w:link w:val="CommentSubjectChar"/>
    <w:uiPriority w:val="99"/>
    <w:semiHidden/>
    <w:unhideWhenUsed/>
    <w:rsid w:val="00082A95"/>
    <w:rPr>
      <w:b/>
      <w:bCs/>
    </w:rPr>
  </w:style>
  <w:style w:type="character" w:customStyle="1" w:styleId="CommentSubjectChar">
    <w:name w:val="Comment Subject Char"/>
    <w:basedOn w:val="CommentTextChar"/>
    <w:link w:val="CommentSubject"/>
    <w:uiPriority w:val="99"/>
    <w:semiHidden/>
    <w:rsid w:val="00082A95"/>
    <w:rPr>
      <w:b/>
      <w:bCs/>
      <w:sz w:val="20"/>
      <w:szCs w:val="20"/>
      <w:lang w:val="fi-FI"/>
    </w:rPr>
  </w:style>
  <w:style w:type="paragraph" w:customStyle="1" w:styleId="paragraph">
    <w:name w:val="paragraph"/>
    <w:basedOn w:val="Normal"/>
    <w:rsid w:val="0001620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9B4AB7"/>
  </w:style>
  <w:style w:type="character" w:customStyle="1" w:styleId="eop">
    <w:name w:val="eop"/>
    <w:basedOn w:val="DefaultParagraphFont"/>
    <w:rsid w:val="007C75C6"/>
  </w:style>
  <w:style w:type="character" w:styleId="PlaceholderText">
    <w:name w:val="Placeholder Text"/>
    <w:basedOn w:val="DefaultParagraphFont"/>
    <w:uiPriority w:val="99"/>
    <w:semiHidden/>
    <w:rsid w:val="005821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7691">
      <w:bodyDiv w:val="1"/>
      <w:marLeft w:val="0"/>
      <w:marRight w:val="0"/>
      <w:marTop w:val="0"/>
      <w:marBottom w:val="0"/>
      <w:divBdr>
        <w:top w:val="none" w:sz="0" w:space="0" w:color="auto"/>
        <w:left w:val="none" w:sz="0" w:space="0" w:color="auto"/>
        <w:bottom w:val="none" w:sz="0" w:space="0" w:color="auto"/>
        <w:right w:val="none" w:sz="0" w:space="0" w:color="auto"/>
      </w:divBdr>
    </w:div>
    <w:div w:id="506212787">
      <w:bodyDiv w:val="1"/>
      <w:marLeft w:val="0"/>
      <w:marRight w:val="0"/>
      <w:marTop w:val="0"/>
      <w:marBottom w:val="0"/>
      <w:divBdr>
        <w:top w:val="none" w:sz="0" w:space="0" w:color="auto"/>
        <w:left w:val="none" w:sz="0" w:space="0" w:color="auto"/>
        <w:bottom w:val="none" w:sz="0" w:space="0" w:color="auto"/>
        <w:right w:val="none" w:sz="0" w:space="0" w:color="auto"/>
      </w:divBdr>
      <w:divsChild>
        <w:div w:id="360252082">
          <w:marLeft w:val="288"/>
          <w:marRight w:val="0"/>
          <w:marTop w:val="200"/>
          <w:marBottom w:val="0"/>
          <w:divBdr>
            <w:top w:val="none" w:sz="0" w:space="0" w:color="auto"/>
            <w:left w:val="none" w:sz="0" w:space="0" w:color="auto"/>
            <w:bottom w:val="none" w:sz="0" w:space="0" w:color="auto"/>
            <w:right w:val="none" w:sz="0" w:space="0" w:color="auto"/>
          </w:divBdr>
        </w:div>
        <w:div w:id="610287745">
          <w:marLeft w:val="288"/>
          <w:marRight w:val="0"/>
          <w:marTop w:val="200"/>
          <w:marBottom w:val="0"/>
          <w:divBdr>
            <w:top w:val="none" w:sz="0" w:space="0" w:color="auto"/>
            <w:left w:val="none" w:sz="0" w:space="0" w:color="auto"/>
            <w:bottom w:val="none" w:sz="0" w:space="0" w:color="auto"/>
            <w:right w:val="none" w:sz="0" w:space="0" w:color="auto"/>
          </w:divBdr>
        </w:div>
        <w:div w:id="1563174368">
          <w:marLeft w:val="763"/>
          <w:marRight w:val="0"/>
          <w:marTop w:val="100"/>
          <w:marBottom w:val="0"/>
          <w:divBdr>
            <w:top w:val="none" w:sz="0" w:space="0" w:color="auto"/>
            <w:left w:val="none" w:sz="0" w:space="0" w:color="auto"/>
            <w:bottom w:val="none" w:sz="0" w:space="0" w:color="auto"/>
            <w:right w:val="none" w:sz="0" w:space="0" w:color="auto"/>
          </w:divBdr>
        </w:div>
        <w:div w:id="1843350896">
          <w:marLeft w:val="763"/>
          <w:marRight w:val="0"/>
          <w:marTop w:val="100"/>
          <w:marBottom w:val="0"/>
          <w:divBdr>
            <w:top w:val="none" w:sz="0" w:space="0" w:color="auto"/>
            <w:left w:val="none" w:sz="0" w:space="0" w:color="auto"/>
            <w:bottom w:val="none" w:sz="0" w:space="0" w:color="auto"/>
            <w:right w:val="none" w:sz="0" w:space="0" w:color="auto"/>
          </w:divBdr>
        </w:div>
      </w:divsChild>
    </w:div>
    <w:div w:id="755829400">
      <w:bodyDiv w:val="1"/>
      <w:marLeft w:val="0"/>
      <w:marRight w:val="0"/>
      <w:marTop w:val="0"/>
      <w:marBottom w:val="0"/>
      <w:divBdr>
        <w:top w:val="none" w:sz="0" w:space="0" w:color="auto"/>
        <w:left w:val="none" w:sz="0" w:space="0" w:color="auto"/>
        <w:bottom w:val="none" w:sz="0" w:space="0" w:color="auto"/>
        <w:right w:val="none" w:sz="0" w:space="0" w:color="auto"/>
      </w:divBdr>
      <w:divsChild>
        <w:div w:id="543563389">
          <w:marLeft w:val="763"/>
          <w:marRight w:val="0"/>
          <w:marTop w:val="100"/>
          <w:marBottom w:val="0"/>
          <w:divBdr>
            <w:top w:val="none" w:sz="0" w:space="0" w:color="auto"/>
            <w:left w:val="none" w:sz="0" w:space="0" w:color="auto"/>
            <w:bottom w:val="none" w:sz="0" w:space="0" w:color="auto"/>
            <w:right w:val="none" w:sz="0" w:space="0" w:color="auto"/>
          </w:divBdr>
        </w:div>
        <w:div w:id="1782650553">
          <w:marLeft w:val="288"/>
          <w:marRight w:val="0"/>
          <w:marTop w:val="200"/>
          <w:marBottom w:val="0"/>
          <w:divBdr>
            <w:top w:val="none" w:sz="0" w:space="0" w:color="auto"/>
            <w:left w:val="none" w:sz="0" w:space="0" w:color="auto"/>
            <w:bottom w:val="none" w:sz="0" w:space="0" w:color="auto"/>
            <w:right w:val="none" w:sz="0" w:space="0" w:color="auto"/>
          </w:divBdr>
        </w:div>
        <w:div w:id="2076585551">
          <w:marLeft w:val="763"/>
          <w:marRight w:val="0"/>
          <w:marTop w:val="100"/>
          <w:marBottom w:val="0"/>
          <w:divBdr>
            <w:top w:val="none" w:sz="0" w:space="0" w:color="auto"/>
            <w:left w:val="none" w:sz="0" w:space="0" w:color="auto"/>
            <w:bottom w:val="none" w:sz="0" w:space="0" w:color="auto"/>
            <w:right w:val="none" w:sz="0" w:space="0" w:color="auto"/>
          </w:divBdr>
        </w:div>
      </w:divsChild>
    </w:div>
    <w:div w:id="836264762">
      <w:bodyDiv w:val="1"/>
      <w:marLeft w:val="0"/>
      <w:marRight w:val="0"/>
      <w:marTop w:val="0"/>
      <w:marBottom w:val="0"/>
      <w:divBdr>
        <w:top w:val="none" w:sz="0" w:space="0" w:color="auto"/>
        <w:left w:val="none" w:sz="0" w:space="0" w:color="auto"/>
        <w:bottom w:val="none" w:sz="0" w:space="0" w:color="auto"/>
        <w:right w:val="none" w:sz="0" w:space="0" w:color="auto"/>
      </w:divBdr>
      <w:divsChild>
        <w:div w:id="932319001">
          <w:marLeft w:val="0"/>
          <w:marRight w:val="0"/>
          <w:marTop w:val="0"/>
          <w:marBottom w:val="0"/>
          <w:divBdr>
            <w:top w:val="none" w:sz="0" w:space="0" w:color="auto"/>
            <w:left w:val="none" w:sz="0" w:space="0" w:color="auto"/>
            <w:bottom w:val="none" w:sz="0" w:space="0" w:color="auto"/>
            <w:right w:val="none" w:sz="0" w:space="0" w:color="auto"/>
          </w:divBdr>
          <w:divsChild>
            <w:div w:id="1310137944">
              <w:marLeft w:val="0"/>
              <w:marRight w:val="0"/>
              <w:marTop w:val="0"/>
              <w:marBottom w:val="0"/>
              <w:divBdr>
                <w:top w:val="none" w:sz="0" w:space="0" w:color="auto"/>
                <w:left w:val="none" w:sz="0" w:space="0" w:color="auto"/>
                <w:bottom w:val="none" w:sz="0" w:space="0" w:color="auto"/>
                <w:right w:val="none" w:sz="0" w:space="0" w:color="auto"/>
              </w:divBdr>
              <w:divsChild>
                <w:div w:id="1582906781">
                  <w:marLeft w:val="0"/>
                  <w:marRight w:val="0"/>
                  <w:marTop w:val="0"/>
                  <w:marBottom w:val="0"/>
                  <w:divBdr>
                    <w:top w:val="none" w:sz="0" w:space="0" w:color="auto"/>
                    <w:left w:val="none" w:sz="0" w:space="0" w:color="auto"/>
                    <w:bottom w:val="none" w:sz="0" w:space="0" w:color="auto"/>
                    <w:right w:val="none" w:sz="0" w:space="0" w:color="auto"/>
                  </w:divBdr>
                  <w:divsChild>
                    <w:div w:id="18820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3058">
      <w:bodyDiv w:val="1"/>
      <w:marLeft w:val="0"/>
      <w:marRight w:val="0"/>
      <w:marTop w:val="0"/>
      <w:marBottom w:val="0"/>
      <w:divBdr>
        <w:top w:val="none" w:sz="0" w:space="0" w:color="auto"/>
        <w:left w:val="none" w:sz="0" w:space="0" w:color="auto"/>
        <w:bottom w:val="none" w:sz="0" w:space="0" w:color="auto"/>
        <w:right w:val="none" w:sz="0" w:space="0" w:color="auto"/>
      </w:divBdr>
    </w:div>
    <w:div w:id="1186940387">
      <w:bodyDiv w:val="1"/>
      <w:marLeft w:val="0"/>
      <w:marRight w:val="0"/>
      <w:marTop w:val="0"/>
      <w:marBottom w:val="0"/>
      <w:divBdr>
        <w:top w:val="none" w:sz="0" w:space="0" w:color="auto"/>
        <w:left w:val="none" w:sz="0" w:space="0" w:color="auto"/>
        <w:bottom w:val="none" w:sz="0" w:space="0" w:color="auto"/>
        <w:right w:val="none" w:sz="0" w:space="0" w:color="auto"/>
      </w:divBdr>
      <w:divsChild>
        <w:div w:id="1926377087">
          <w:marLeft w:val="0"/>
          <w:marRight w:val="0"/>
          <w:marTop w:val="0"/>
          <w:marBottom w:val="0"/>
          <w:divBdr>
            <w:top w:val="none" w:sz="0" w:space="0" w:color="auto"/>
            <w:left w:val="none" w:sz="0" w:space="0" w:color="auto"/>
            <w:bottom w:val="none" w:sz="0" w:space="0" w:color="auto"/>
            <w:right w:val="none" w:sz="0" w:space="0" w:color="auto"/>
          </w:divBdr>
        </w:div>
      </w:divsChild>
    </w:div>
    <w:div w:id="1405688766">
      <w:bodyDiv w:val="1"/>
      <w:marLeft w:val="0"/>
      <w:marRight w:val="0"/>
      <w:marTop w:val="0"/>
      <w:marBottom w:val="0"/>
      <w:divBdr>
        <w:top w:val="none" w:sz="0" w:space="0" w:color="auto"/>
        <w:left w:val="none" w:sz="0" w:space="0" w:color="auto"/>
        <w:bottom w:val="none" w:sz="0" w:space="0" w:color="auto"/>
        <w:right w:val="none" w:sz="0" w:space="0" w:color="auto"/>
      </w:divBdr>
      <w:divsChild>
        <w:div w:id="451872323">
          <w:marLeft w:val="0"/>
          <w:marRight w:val="0"/>
          <w:marTop w:val="0"/>
          <w:marBottom w:val="0"/>
          <w:divBdr>
            <w:top w:val="none" w:sz="0" w:space="0" w:color="auto"/>
            <w:left w:val="none" w:sz="0" w:space="0" w:color="auto"/>
            <w:bottom w:val="none" w:sz="0" w:space="0" w:color="auto"/>
            <w:right w:val="none" w:sz="0" w:space="0" w:color="auto"/>
          </w:divBdr>
          <w:divsChild>
            <w:div w:id="1278442058">
              <w:marLeft w:val="0"/>
              <w:marRight w:val="0"/>
              <w:marTop w:val="0"/>
              <w:marBottom w:val="0"/>
              <w:divBdr>
                <w:top w:val="none" w:sz="0" w:space="0" w:color="auto"/>
                <w:left w:val="none" w:sz="0" w:space="0" w:color="auto"/>
                <w:bottom w:val="none" w:sz="0" w:space="0" w:color="auto"/>
                <w:right w:val="none" w:sz="0" w:space="0" w:color="auto"/>
              </w:divBdr>
              <w:divsChild>
                <w:div w:id="1194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0950">
      <w:bodyDiv w:val="1"/>
      <w:marLeft w:val="0"/>
      <w:marRight w:val="0"/>
      <w:marTop w:val="0"/>
      <w:marBottom w:val="0"/>
      <w:divBdr>
        <w:top w:val="none" w:sz="0" w:space="0" w:color="auto"/>
        <w:left w:val="none" w:sz="0" w:space="0" w:color="auto"/>
        <w:bottom w:val="none" w:sz="0" w:space="0" w:color="auto"/>
        <w:right w:val="none" w:sz="0" w:space="0" w:color="auto"/>
      </w:divBdr>
      <w:divsChild>
        <w:div w:id="2037122247">
          <w:marLeft w:val="0"/>
          <w:marRight w:val="0"/>
          <w:marTop w:val="0"/>
          <w:marBottom w:val="0"/>
          <w:divBdr>
            <w:top w:val="none" w:sz="0" w:space="0" w:color="auto"/>
            <w:left w:val="none" w:sz="0" w:space="0" w:color="auto"/>
            <w:bottom w:val="none" w:sz="0" w:space="0" w:color="auto"/>
            <w:right w:val="none" w:sz="0" w:space="0" w:color="auto"/>
          </w:divBdr>
          <w:divsChild>
            <w:div w:id="1510677676">
              <w:marLeft w:val="0"/>
              <w:marRight w:val="0"/>
              <w:marTop w:val="0"/>
              <w:marBottom w:val="0"/>
              <w:divBdr>
                <w:top w:val="none" w:sz="0" w:space="0" w:color="auto"/>
                <w:left w:val="none" w:sz="0" w:space="0" w:color="auto"/>
                <w:bottom w:val="none" w:sz="0" w:space="0" w:color="auto"/>
                <w:right w:val="none" w:sz="0" w:space="0" w:color="auto"/>
              </w:divBdr>
              <w:divsChild>
                <w:div w:id="11501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5915">
      <w:bodyDiv w:val="1"/>
      <w:marLeft w:val="0"/>
      <w:marRight w:val="0"/>
      <w:marTop w:val="0"/>
      <w:marBottom w:val="0"/>
      <w:divBdr>
        <w:top w:val="none" w:sz="0" w:space="0" w:color="auto"/>
        <w:left w:val="none" w:sz="0" w:space="0" w:color="auto"/>
        <w:bottom w:val="none" w:sz="0" w:space="0" w:color="auto"/>
        <w:right w:val="none" w:sz="0" w:space="0" w:color="auto"/>
      </w:divBdr>
      <w:divsChild>
        <w:div w:id="40637804">
          <w:marLeft w:val="0"/>
          <w:marRight w:val="0"/>
          <w:marTop w:val="0"/>
          <w:marBottom w:val="0"/>
          <w:divBdr>
            <w:top w:val="none" w:sz="0" w:space="0" w:color="auto"/>
            <w:left w:val="none" w:sz="0" w:space="0" w:color="auto"/>
            <w:bottom w:val="none" w:sz="0" w:space="0" w:color="auto"/>
            <w:right w:val="none" w:sz="0" w:space="0" w:color="auto"/>
          </w:divBdr>
          <w:divsChild>
            <w:div w:id="552890246">
              <w:marLeft w:val="0"/>
              <w:marRight w:val="0"/>
              <w:marTop w:val="0"/>
              <w:marBottom w:val="0"/>
              <w:divBdr>
                <w:top w:val="none" w:sz="0" w:space="0" w:color="auto"/>
                <w:left w:val="none" w:sz="0" w:space="0" w:color="auto"/>
                <w:bottom w:val="none" w:sz="0" w:space="0" w:color="auto"/>
                <w:right w:val="none" w:sz="0" w:space="0" w:color="auto"/>
              </w:divBdr>
              <w:divsChild>
                <w:div w:id="3999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229770">
      <w:bodyDiv w:val="1"/>
      <w:marLeft w:val="0"/>
      <w:marRight w:val="0"/>
      <w:marTop w:val="0"/>
      <w:marBottom w:val="0"/>
      <w:divBdr>
        <w:top w:val="none" w:sz="0" w:space="0" w:color="auto"/>
        <w:left w:val="none" w:sz="0" w:space="0" w:color="auto"/>
        <w:bottom w:val="none" w:sz="0" w:space="0" w:color="auto"/>
        <w:right w:val="none" w:sz="0" w:space="0" w:color="auto"/>
      </w:divBdr>
    </w:div>
    <w:div w:id="1672683127">
      <w:bodyDiv w:val="1"/>
      <w:marLeft w:val="0"/>
      <w:marRight w:val="0"/>
      <w:marTop w:val="0"/>
      <w:marBottom w:val="0"/>
      <w:divBdr>
        <w:top w:val="none" w:sz="0" w:space="0" w:color="auto"/>
        <w:left w:val="none" w:sz="0" w:space="0" w:color="auto"/>
        <w:bottom w:val="none" w:sz="0" w:space="0" w:color="auto"/>
        <w:right w:val="none" w:sz="0" w:space="0" w:color="auto"/>
      </w:divBdr>
    </w:div>
    <w:div w:id="1753619128">
      <w:bodyDiv w:val="1"/>
      <w:marLeft w:val="0"/>
      <w:marRight w:val="0"/>
      <w:marTop w:val="0"/>
      <w:marBottom w:val="0"/>
      <w:divBdr>
        <w:top w:val="none" w:sz="0" w:space="0" w:color="auto"/>
        <w:left w:val="none" w:sz="0" w:space="0" w:color="auto"/>
        <w:bottom w:val="none" w:sz="0" w:space="0" w:color="auto"/>
        <w:right w:val="none" w:sz="0" w:space="0" w:color="auto"/>
      </w:divBdr>
    </w:div>
    <w:div w:id="1837065579">
      <w:bodyDiv w:val="1"/>
      <w:marLeft w:val="0"/>
      <w:marRight w:val="0"/>
      <w:marTop w:val="0"/>
      <w:marBottom w:val="0"/>
      <w:divBdr>
        <w:top w:val="none" w:sz="0" w:space="0" w:color="auto"/>
        <w:left w:val="none" w:sz="0" w:space="0" w:color="auto"/>
        <w:bottom w:val="none" w:sz="0" w:space="0" w:color="auto"/>
        <w:right w:val="none" w:sz="0" w:space="0" w:color="auto"/>
      </w:divBdr>
    </w:div>
    <w:div w:id="1861046052">
      <w:bodyDiv w:val="1"/>
      <w:marLeft w:val="0"/>
      <w:marRight w:val="0"/>
      <w:marTop w:val="0"/>
      <w:marBottom w:val="0"/>
      <w:divBdr>
        <w:top w:val="none" w:sz="0" w:space="0" w:color="auto"/>
        <w:left w:val="none" w:sz="0" w:space="0" w:color="auto"/>
        <w:bottom w:val="none" w:sz="0" w:space="0" w:color="auto"/>
        <w:right w:val="none" w:sz="0" w:space="0" w:color="auto"/>
      </w:divBdr>
      <w:divsChild>
        <w:div w:id="1372850488">
          <w:marLeft w:val="0"/>
          <w:marRight w:val="0"/>
          <w:marTop w:val="0"/>
          <w:marBottom w:val="0"/>
          <w:divBdr>
            <w:top w:val="none" w:sz="0" w:space="0" w:color="auto"/>
            <w:left w:val="none" w:sz="0" w:space="0" w:color="auto"/>
            <w:bottom w:val="none" w:sz="0" w:space="0" w:color="auto"/>
            <w:right w:val="none" w:sz="0" w:space="0" w:color="auto"/>
          </w:divBdr>
        </w:div>
        <w:div w:id="788549273">
          <w:marLeft w:val="0"/>
          <w:marRight w:val="0"/>
          <w:marTop w:val="0"/>
          <w:marBottom w:val="0"/>
          <w:divBdr>
            <w:top w:val="none" w:sz="0" w:space="0" w:color="auto"/>
            <w:left w:val="none" w:sz="0" w:space="0" w:color="auto"/>
            <w:bottom w:val="none" w:sz="0" w:space="0" w:color="auto"/>
            <w:right w:val="none" w:sz="0" w:space="0" w:color="auto"/>
          </w:divBdr>
        </w:div>
      </w:divsChild>
    </w:div>
    <w:div w:id="1923833285">
      <w:bodyDiv w:val="1"/>
      <w:marLeft w:val="0"/>
      <w:marRight w:val="0"/>
      <w:marTop w:val="0"/>
      <w:marBottom w:val="0"/>
      <w:divBdr>
        <w:top w:val="none" w:sz="0" w:space="0" w:color="auto"/>
        <w:left w:val="none" w:sz="0" w:space="0" w:color="auto"/>
        <w:bottom w:val="none" w:sz="0" w:space="0" w:color="auto"/>
        <w:right w:val="none" w:sz="0" w:space="0" w:color="auto"/>
      </w:divBdr>
    </w:div>
    <w:div w:id="1931549403">
      <w:bodyDiv w:val="1"/>
      <w:marLeft w:val="0"/>
      <w:marRight w:val="0"/>
      <w:marTop w:val="0"/>
      <w:marBottom w:val="0"/>
      <w:divBdr>
        <w:top w:val="none" w:sz="0" w:space="0" w:color="auto"/>
        <w:left w:val="none" w:sz="0" w:space="0" w:color="auto"/>
        <w:bottom w:val="none" w:sz="0" w:space="0" w:color="auto"/>
        <w:right w:val="none" w:sz="0" w:space="0" w:color="auto"/>
      </w:divBdr>
      <w:divsChild>
        <w:div w:id="1609386442">
          <w:marLeft w:val="0"/>
          <w:marRight w:val="0"/>
          <w:marTop w:val="0"/>
          <w:marBottom w:val="0"/>
          <w:divBdr>
            <w:top w:val="none" w:sz="0" w:space="0" w:color="auto"/>
            <w:left w:val="none" w:sz="0" w:space="0" w:color="auto"/>
            <w:bottom w:val="none" w:sz="0" w:space="0" w:color="auto"/>
            <w:right w:val="none" w:sz="0" w:space="0" w:color="auto"/>
          </w:divBdr>
          <w:divsChild>
            <w:div w:id="587807517">
              <w:marLeft w:val="0"/>
              <w:marRight w:val="0"/>
              <w:marTop w:val="0"/>
              <w:marBottom w:val="0"/>
              <w:divBdr>
                <w:top w:val="none" w:sz="0" w:space="0" w:color="auto"/>
                <w:left w:val="none" w:sz="0" w:space="0" w:color="auto"/>
                <w:bottom w:val="none" w:sz="0" w:space="0" w:color="auto"/>
                <w:right w:val="none" w:sz="0" w:space="0" w:color="auto"/>
              </w:divBdr>
              <w:divsChild>
                <w:div w:id="4709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d43fa52-8247-4ef3-b1eb-cfd35a45c764" xsi:nil="true"/>
    <Sis_x00e4_lt_x00f6_ xmlns="5d43fa52-8247-4ef3-b1eb-cfd35a45c7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C343CCD6F215A04E8077333D2AA53F1B" ma:contentTypeVersion="15" ma:contentTypeDescription="Luo uusi asiakirja." ma:contentTypeScope="" ma:versionID="009471f617dfad8db87a9f1691982927">
  <xsd:schema xmlns:xsd="http://www.w3.org/2001/XMLSchema" xmlns:xs="http://www.w3.org/2001/XMLSchema" xmlns:p="http://schemas.microsoft.com/office/2006/metadata/properties" xmlns:ns2="21509871-7e0b-4070-810b-499b629c2767" xmlns:ns3="5d43fa52-8247-4ef3-b1eb-cfd35a45c764" targetNamespace="http://schemas.microsoft.com/office/2006/metadata/properties" ma:root="true" ma:fieldsID="3660b34dadf8b01dd0e8cb35c7e12b2e" ns2:_="" ns3:_="">
    <xsd:import namespace="21509871-7e0b-4070-810b-499b629c2767"/>
    <xsd:import namespace="5d43fa52-8247-4ef3-b1eb-cfd35a45c7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ServiceLocation" minOccurs="0"/>
                <xsd:element ref="ns3:MediaLengthInSeconds" minOccurs="0"/>
                <xsd:element ref="ns3:Sis_x00e4_lt_x00f6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09871-7e0b-4070-810b-499b629c2767"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3fa52-8247-4ef3-b1eb-cfd35a45c7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Kuittauksen tila" ma:internalName="Kuittauksen_x0020_tila">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Sis_x00e4_lt_x00f6_" ma:index="22" nillable="true" ma:displayName="Sisältö" ma:description="Mitä tiedostoja tähän kansioon kuuluu." ma:format="Dropdown" ma:internalName="Sis_x00e4_lt_x00f6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2887C-0243-4E96-BBD7-1DC589EAF359}">
  <ds:schemaRefs>
    <ds:schemaRef ds:uri="http://purl.org/dc/terms/"/>
    <ds:schemaRef ds:uri="http://schemas.microsoft.com/office/2006/documentManagement/types"/>
    <ds:schemaRef ds:uri="http://schemas.openxmlformats.org/package/2006/metadata/core-properties"/>
    <ds:schemaRef ds:uri="21509871-7e0b-4070-810b-499b629c2767"/>
    <ds:schemaRef ds:uri="http://purl.org/dc/elements/1.1/"/>
    <ds:schemaRef ds:uri="http://schemas.microsoft.com/office/2006/metadata/properties"/>
    <ds:schemaRef ds:uri="http://schemas.microsoft.com/office/infopath/2007/PartnerControls"/>
    <ds:schemaRef ds:uri="5d43fa52-8247-4ef3-b1eb-cfd35a45c764"/>
    <ds:schemaRef ds:uri="http://www.w3.org/XML/1998/namespace"/>
    <ds:schemaRef ds:uri="http://purl.org/dc/dcmitype/"/>
  </ds:schemaRefs>
</ds:datastoreItem>
</file>

<file path=customXml/itemProps2.xml><?xml version="1.0" encoding="utf-8"?>
<ds:datastoreItem xmlns:ds="http://schemas.openxmlformats.org/officeDocument/2006/customXml" ds:itemID="{354765B9-497F-4F16-969E-C37641729A5F}">
  <ds:schemaRefs>
    <ds:schemaRef ds:uri="http://schemas.microsoft.com/sharepoint/v3/contenttype/forms"/>
  </ds:schemaRefs>
</ds:datastoreItem>
</file>

<file path=customXml/itemProps3.xml><?xml version="1.0" encoding="utf-8"?>
<ds:datastoreItem xmlns:ds="http://schemas.openxmlformats.org/officeDocument/2006/customXml" ds:itemID="{93DF8EB6-50A0-4E0D-8E30-F925378B1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09871-7e0b-4070-810b-499b629c2767"/>
    <ds:schemaRef ds:uri="5d43fa52-8247-4ef3-b1eb-cfd35a45c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12712</Characters>
  <Application>Microsoft Office Word</Application>
  <DocSecurity>0</DocSecurity>
  <Lines>105</Lines>
  <Paragraphs>28</Paragraphs>
  <ScaleCrop>false</ScaleCrop>
  <Company/>
  <LinksUpToDate>false</LinksUpToDate>
  <CharactersWithSpaces>14253</CharactersWithSpaces>
  <SharedDoc>false</SharedDoc>
  <HLinks>
    <vt:vector size="174" baseType="variant">
      <vt:variant>
        <vt:i4>3473525</vt:i4>
      </vt:variant>
      <vt:variant>
        <vt:i4>75</vt:i4>
      </vt:variant>
      <vt:variant>
        <vt:i4>0</vt:i4>
      </vt:variant>
      <vt:variant>
        <vt:i4>5</vt:i4>
      </vt:variant>
      <vt:variant>
        <vt:lpwstr>https://www.fsd.tuni.fi/fi/palvelut/aineistonhallinta/tutkittavien-informointi/</vt:lpwstr>
      </vt:variant>
      <vt:variant>
        <vt:lpwstr/>
      </vt:variant>
      <vt:variant>
        <vt:i4>1704012</vt:i4>
      </vt:variant>
      <vt:variant>
        <vt:i4>72</vt:i4>
      </vt:variant>
      <vt:variant>
        <vt:i4>0</vt:i4>
      </vt:variant>
      <vt:variant>
        <vt:i4>5</vt:i4>
      </vt:variant>
      <vt:variant>
        <vt:lpwstr>https://www.fsd.tuni.fi/fi/palvelut/arkistointi/ohjeita-aineiston-arkistoijalle/</vt:lpwstr>
      </vt:variant>
      <vt:variant>
        <vt:lpwstr/>
      </vt:variant>
      <vt:variant>
        <vt:i4>4194335</vt:i4>
      </vt:variant>
      <vt:variant>
        <vt:i4>69</vt:i4>
      </vt:variant>
      <vt:variant>
        <vt:i4>0</vt:i4>
      </vt:variant>
      <vt:variant>
        <vt:i4>5</vt:i4>
      </vt:variant>
      <vt:variant>
        <vt:lpwstr>https://www.fsd.tuni.fi/</vt:lpwstr>
      </vt:variant>
      <vt:variant>
        <vt:lpwstr/>
      </vt:variant>
      <vt:variant>
        <vt:i4>4259927</vt:i4>
      </vt:variant>
      <vt:variant>
        <vt:i4>66</vt:i4>
      </vt:variant>
      <vt:variant>
        <vt:i4>0</vt:i4>
      </vt:variant>
      <vt:variant>
        <vt:i4>5</vt:i4>
      </vt:variant>
      <vt:variant>
        <vt:lpwstr>https://www.tuni.fi/it-palvelut/kasikirja</vt:lpwstr>
      </vt:variant>
      <vt:variant>
        <vt:lpwstr/>
      </vt:variant>
      <vt:variant>
        <vt:i4>6160474</vt:i4>
      </vt:variant>
      <vt:variant>
        <vt:i4>63</vt:i4>
      </vt:variant>
      <vt:variant>
        <vt:i4>0</vt:i4>
      </vt:variant>
      <vt:variant>
        <vt:i4>5</vt:i4>
      </vt:variant>
      <vt:variant>
        <vt:lpwstr>https://intra.tuni.fi/handbook?page=21924</vt:lpwstr>
      </vt:variant>
      <vt:variant>
        <vt:lpwstr/>
      </vt:variant>
      <vt:variant>
        <vt:i4>5832795</vt:i4>
      </vt:variant>
      <vt:variant>
        <vt:i4>60</vt:i4>
      </vt:variant>
      <vt:variant>
        <vt:i4>0</vt:i4>
      </vt:variant>
      <vt:variant>
        <vt:i4>5</vt:i4>
      </vt:variant>
      <vt:variant>
        <vt:lpwstr>https://intra.tuni.fi/handbook?page=20847</vt:lpwstr>
      </vt:variant>
      <vt:variant>
        <vt:lpwstr/>
      </vt:variant>
      <vt:variant>
        <vt:i4>7209087</vt:i4>
      </vt:variant>
      <vt:variant>
        <vt:i4>57</vt:i4>
      </vt:variant>
      <vt:variant>
        <vt:i4>0</vt:i4>
      </vt:variant>
      <vt:variant>
        <vt:i4>5</vt:i4>
      </vt:variant>
      <vt:variant>
        <vt:lpwstr>https://intra.tuni.fi/handbook/2677/2743/8857?page=2732</vt:lpwstr>
      </vt:variant>
      <vt:variant>
        <vt:lpwstr/>
      </vt:variant>
      <vt:variant>
        <vt:i4>5505097</vt:i4>
      </vt:variant>
      <vt:variant>
        <vt:i4>54</vt:i4>
      </vt:variant>
      <vt:variant>
        <vt:i4>0</vt:i4>
      </vt:variant>
      <vt:variant>
        <vt:i4>5</vt:i4>
      </vt:variant>
      <vt:variant>
        <vt:lpwstr>https://intra.tuni.fi/handbook/2677/2743/2824?page=14364</vt:lpwstr>
      </vt:variant>
      <vt:variant>
        <vt:lpwstr/>
      </vt:variant>
      <vt:variant>
        <vt:i4>1769477</vt:i4>
      </vt:variant>
      <vt:variant>
        <vt:i4>51</vt:i4>
      </vt:variant>
      <vt:variant>
        <vt:i4>0</vt:i4>
      </vt:variant>
      <vt:variant>
        <vt:i4>5</vt:i4>
      </vt:variant>
      <vt:variant>
        <vt:lpwstr>https://intra.tuni.fi/handbook/2677/2731/16353?role=staff&amp;university=uni</vt:lpwstr>
      </vt:variant>
      <vt:variant>
        <vt:lpwstr/>
      </vt:variant>
      <vt:variant>
        <vt:i4>1114112</vt:i4>
      </vt:variant>
      <vt:variant>
        <vt:i4>48</vt:i4>
      </vt:variant>
      <vt:variant>
        <vt:i4>0</vt:i4>
      </vt:variant>
      <vt:variant>
        <vt:i4>5</vt:i4>
      </vt:variant>
      <vt:variant>
        <vt:lpwstr>https://intra.tuni.fi/handbook/2677/2731/12248?role=staff&amp;university=uni</vt:lpwstr>
      </vt:variant>
      <vt:variant>
        <vt:lpwstr/>
      </vt:variant>
      <vt:variant>
        <vt:i4>5701723</vt:i4>
      </vt:variant>
      <vt:variant>
        <vt:i4>45</vt:i4>
      </vt:variant>
      <vt:variant>
        <vt:i4>0</vt:i4>
      </vt:variant>
      <vt:variant>
        <vt:i4>5</vt:i4>
      </vt:variant>
      <vt:variant>
        <vt:lpwstr>https://intra.tuni.fi/handbook?page=2288</vt:lpwstr>
      </vt:variant>
      <vt:variant>
        <vt:lpwstr/>
      </vt:variant>
      <vt:variant>
        <vt:i4>3145780</vt:i4>
      </vt:variant>
      <vt:variant>
        <vt:i4>42</vt:i4>
      </vt:variant>
      <vt:variant>
        <vt:i4>0</vt:i4>
      </vt:variant>
      <vt:variant>
        <vt:i4>5</vt:i4>
      </vt:variant>
      <vt:variant>
        <vt:lpwstr>https://www.fsd.tuni.fi/fi/palvelut/aineistonhallinta/tutkittavien-informointi/</vt:lpwstr>
      </vt:variant>
      <vt:variant>
        <vt:lpwstr>arkistoinnista-informoiminen</vt:lpwstr>
      </vt:variant>
      <vt:variant>
        <vt:i4>3997816</vt:i4>
      </vt:variant>
      <vt:variant>
        <vt:i4>39</vt:i4>
      </vt:variant>
      <vt:variant>
        <vt:i4>0</vt:i4>
      </vt:variant>
      <vt:variant>
        <vt:i4>5</vt:i4>
      </vt:variant>
      <vt:variant>
        <vt:lpwstr>https://tietosuoja.fi/erityisten-henkilotietoryhmien-kasittely</vt:lpwstr>
      </vt:variant>
      <vt:variant>
        <vt:lpwstr/>
      </vt:variant>
      <vt:variant>
        <vt:i4>2097273</vt:i4>
      </vt:variant>
      <vt:variant>
        <vt:i4>36</vt:i4>
      </vt:variant>
      <vt:variant>
        <vt:i4>0</vt:i4>
      </vt:variant>
      <vt:variant>
        <vt:i4>5</vt:i4>
      </vt:variant>
      <vt:variant>
        <vt:lpwstr>https://www.tuni.fi/fi/tutkimus/vastuullinen-tiede/tutkimuksen-tietosuoja</vt:lpwstr>
      </vt:variant>
      <vt:variant>
        <vt:lpwstr>expander-trigger--a366303a-e4cb-40dd-ab2c-610afc0c439c</vt:lpwstr>
      </vt:variant>
      <vt:variant>
        <vt:i4>2097273</vt:i4>
      </vt:variant>
      <vt:variant>
        <vt:i4>33</vt:i4>
      </vt:variant>
      <vt:variant>
        <vt:i4>0</vt:i4>
      </vt:variant>
      <vt:variant>
        <vt:i4>5</vt:i4>
      </vt:variant>
      <vt:variant>
        <vt:lpwstr>https://www.tuni.fi/fi/tutkimus/vastuullinen-tiede/tutkimuksen-tietosuoja</vt:lpwstr>
      </vt:variant>
      <vt:variant>
        <vt:lpwstr>expander-trigger--a366303a-e4cb-40dd-ab2c-610afc0c439c</vt:lpwstr>
      </vt:variant>
      <vt:variant>
        <vt:i4>5963860</vt:i4>
      </vt:variant>
      <vt:variant>
        <vt:i4>30</vt:i4>
      </vt:variant>
      <vt:variant>
        <vt:i4>0</vt:i4>
      </vt:variant>
      <vt:variant>
        <vt:i4>5</vt:i4>
      </vt:variant>
      <vt:variant>
        <vt:lpwstr>https://intra.tuni.fi/handbook?page=2771</vt:lpwstr>
      </vt:variant>
      <vt:variant>
        <vt:lpwstr/>
      </vt:variant>
      <vt:variant>
        <vt:i4>74</vt:i4>
      </vt:variant>
      <vt:variant>
        <vt:i4>27</vt:i4>
      </vt:variant>
      <vt:variant>
        <vt:i4>0</vt:i4>
      </vt:variant>
      <vt:variant>
        <vt:i4>5</vt:i4>
      </vt:variant>
      <vt:variant>
        <vt:lpwstr>https://intra.tuni.fi/content/news/23028</vt:lpwstr>
      </vt:variant>
      <vt:variant>
        <vt:lpwstr/>
      </vt:variant>
      <vt:variant>
        <vt:i4>6225946</vt:i4>
      </vt:variant>
      <vt:variant>
        <vt:i4>24</vt:i4>
      </vt:variant>
      <vt:variant>
        <vt:i4>0</vt:i4>
      </vt:variant>
      <vt:variant>
        <vt:i4>5</vt:i4>
      </vt:variant>
      <vt:variant>
        <vt:lpwstr>https://www.tuni.fi/fi/tutkimus/vastuullinen-tiede/tutkimuksen-tietosuoja</vt:lpwstr>
      </vt:variant>
      <vt:variant>
        <vt:lpwstr/>
      </vt:variant>
      <vt:variant>
        <vt:i4>6750261</vt:i4>
      </vt:variant>
      <vt:variant>
        <vt:i4>21</vt:i4>
      </vt:variant>
      <vt:variant>
        <vt:i4>0</vt:i4>
      </vt:variant>
      <vt:variant>
        <vt:i4>5</vt:i4>
      </vt:variant>
      <vt:variant>
        <vt:lpwstr>http://www.finlex.fi/fi/laki/ajantasa/2018/20181050</vt:lpwstr>
      </vt:variant>
      <vt:variant>
        <vt:lpwstr/>
      </vt:variant>
      <vt:variant>
        <vt:i4>6225946</vt:i4>
      </vt:variant>
      <vt:variant>
        <vt:i4>18</vt:i4>
      </vt:variant>
      <vt:variant>
        <vt:i4>0</vt:i4>
      </vt:variant>
      <vt:variant>
        <vt:i4>5</vt:i4>
      </vt:variant>
      <vt:variant>
        <vt:lpwstr>https://www.tuni.fi/fi/tutkimus/vastuullinen-tiede/tutkimuksen-tietosuoja</vt:lpwstr>
      </vt:variant>
      <vt:variant>
        <vt:lpwstr/>
      </vt:variant>
      <vt:variant>
        <vt:i4>3735562</vt:i4>
      </vt:variant>
      <vt:variant>
        <vt:i4>15</vt:i4>
      </vt:variant>
      <vt:variant>
        <vt:i4>0</vt:i4>
      </vt:variant>
      <vt:variant>
        <vt:i4>5</vt:i4>
      </vt:variant>
      <vt:variant>
        <vt:lpwstr>https://www.tuni.fi/sites/default/files/2021-09/DPIA_tarvearviointi280921.docx</vt:lpwstr>
      </vt:variant>
      <vt:variant>
        <vt:lpwstr/>
      </vt:variant>
      <vt:variant>
        <vt:i4>4784149</vt:i4>
      </vt:variant>
      <vt:variant>
        <vt:i4>12</vt:i4>
      </vt:variant>
      <vt:variant>
        <vt:i4>0</vt:i4>
      </vt:variant>
      <vt:variant>
        <vt:i4>5</vt:i4>
      </vt:variant>
      <vt:variant>
        <vt:lpwstr>https://www.fsd.tuni.fi/fi/palvelut/aineistonhallinta/tunnisteellisuus-ja-anonymisointi/</vt:lpwstr>
      </vt:variant>
      <vt:variant>
        <vt:lpwstr/>
      </vt:variant>
      <vt:variant>
        <vt:i4>327731</vt:i4>
      </vt:variant>
      <vt:variant>
        <vt:i4>9</vt:i4>
      </vt:variant>
      <vt:variant>
        <vt:i4>0</vt:i4>
      </vt:variant>
      <vt:variant>
        <vt:i4>5</vt:i4>
      </vt:variant>
      <vt:variant>
        <vt:lpwstr>https://libguides.tuni.fi/tutkimusaineistojen-hallinta/creative_commons</vt:lpwstr>
      </vt:variant>
      <vt:variant>
        <vt:lpwstr/>
      </vt:variant>
      <vt:variant>
        <vt:i4>524301</vt:i4>
      </vt:variant>
      <vt:variant>
        <vt:i4>6</vt:i4>
      </vt:variant>
      <vt:variant>
        <vt:i4>0</vt:i4>
      </vt:variant>
      <vt:variant>
        <vt:i4>5</vt:i4>
      </vt:variant>
      <vt:variant>
        <vt:lpwstr>https://libguides.aalto.fi/imagoa</vt:lpwstr>
      </vt:variant>
      <vt:variant>
        <vt:lpwstr/>
      </vt:variant>
      <vt:variant>
        <vt:i4>8126510</vt:i4>
      </vt:variant>
      <vt:variant>
        <vt:i4>3</vt:i4>
      </vt:variant>
      <vt:variant>
        <vt:i4>0</vt:i4>
      </vt:variant>
      <vt:variant>
        <vt:i4>5</vt:i4>
      </vt:variant>
      <vt:variant>
        <vt:lpwstr>https://www.youtube.com/watch?v=DtqSEMx-IDI</vt:lpwstr>
      </vt:variant>
      <vt:variant>
        <vt:lpwstr/>
      </vt:variant>
      <vt:variant>
        <vt:i4>4194335</vt:i4>
      </vt:variant>
      <vt:variant>
        <vt:i4>0</vt:i4>
      </vt:variant>
      <vt:variant>
        <vt:i4>0</vt:i4>
      </vt:variant>
      <vt:variant>
        <vt:i4>5</vt:i4>
      </vt:variant>
      <vt:variant>
        <vt:lpwstr>https://www.fsd.tuni.fi/</vt:lpwstr>
      </vt:variant>
      <vt:variant>
        <vt:lpwstr/>
      </vt:variant>
      <vt:variant>
        <vt:i4>6160474</vt:i4>
      </vt:variant>
      <vt:variant>
        <vt:i4>6</vt:i4>
      </vt:variant>
      <vt:variant>
        <vt:i4>0</vt:i4>
      </vt:variant>
      <vt:variant>
        <vt:i4>5</vt:i4>
      </vt:variant>
      <vt:variant>
        <vt:lpwstr>https://intra.tuni.fi/handbook?page=21924</vt:lpwstr>
      </vt:variant>
      <vt:variant>
        <vt:lpwstr/>
      </vt:variant>
      <vt:variant>
        <vt:i4>3997804</vt:i4>
      </vt:variant>
      <vt:variant>
        <vt:i4>3</vt:i4>
      </vt:variant>
      <vt:variant>
        <vt:i4>0</vt:i4>
      </vt:variant>
      <vt:variant>
        <vt:i4>5</vt:i4>
      </vt:variant>
      <vt:variant>
        <vt:lpwstr>https://vastuullinentiede.fi/fi/tutkimustyo/kaytatko-somedataa-tutkimuksessasi</vt:lpwstr>
      </vt:variant>
      <vt:variant>
        <vt:lpwstr/>
      </vt:variant>
      <vt:variant>
        <vt:i4>524301</vt:i4>
      </vt:variant>
      <vt:variant>
        <vt:i4>0</vt:i4>
      </vt:variant>
      <vt:variant>
        <vt:i4>0</vt:i4>
      </vt:variant>
      <vt:variant>
        <vt:i4>5</vt:i4>
      </vt:variant>
      <vt:variant>
        <vt:lpwstr>https://libguides.aalto.fi/imagoa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 Friman (TAU)</dc:creator>
  <cp:keywords/>
  <dc:description/>
  <cp:lastModifiedBy>Jari Friman (TAU)</cp:lastModifiedBy>
  <cp:revision>2</cp:revision>
  <dcterms:created xsi:type="dcterms:W3CDTF">2022-03-07T14:08:00Z</dcterms:created>
  <dcterms:modified xsi:type="dcterms:W3CDTF">2022-03-07T14:08:00Z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0x010100C343CCD6F215A04E8077333D2AA53F1B</vt:lpwstr>
  </property>
</Properties>
</file>